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theme/themeOverride3.xml" ContentType="application/vnd.openxmlformats-officedocument.themeOverride+xml"/>
  <Override PartName="/word/charts/chart6.xml" ContentType="application/vnd.openxmlformats-officedocument.drawingml.chart+xml"/>
  <Override PartName="/word/theme/themeOverride4.xml" ContentType="application/vnd.openxmlformats-officedocument.themeOverride+xml"/>
  <Override PartName="/word/charts/chart7.xml" ContentType="application/vnd.openxmlformats-officedocument.drawingml.chart+xml"/>
  <Override PartName="/word/theme/themeOverride5.xml" ContentType="application/vnd.openxmlformats-officedocument.themeOverrid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F7" w:rsidRDefault="007B6CF7" w:rsidP="0056315B">
      <w:pPr>
        <w:jc w:val="center"/>
        <w:rPr>
          <w:rFonts w:ascii="宋体" w:hAnsi="宋体"/>
          <w:b/>
          <w:sz w:val="44"/>
          <w:szCs w:val="44"/>
        </w:rPr>
      </w:pPr>
    </w:p>
    <w:p w:rsidR="007B6CF7" w:rsidRDefault="007B6CF7" w:rsidP="0056315B">
      <w:pPr>
        <w:jc w:val="center"/>
        <w:rPr>
          <w:rFonts w:ascii="宋体" w:hAnsi="宋体"/>
          <w:b/>
          <w:sz w:val="44"/>
          <w:szCs w:val="44"/>
        </w:rPr>
      </w:pPr>
    </w:p>
    <w:p w:rsidR="007B6CF7" w:rsidRDefault="007B6CF7" w:rsidP="0056315B">
      <w:pPr>
        <w:jc w:val="center"/>
        <w:rPr>
          <w:rFonts w:ascii="宋体" w:hAnsi="宋体"/>
          <w:b/>
          <w:sz w:val="44"/>
          <w:szCs w:val="44"/>
        </w:rPr>
      </w:pPr>
    </w:p>
    <w:p w:rsidR="007B6CF7" w:rsidRDefault="007B6CF7" w:rsidP="0056315B">
      <w:pPr>
        <w:jc w:val="center"/>
        <w:rPr>
          <w:rFonts w:ascii="宋体" w:hAnsi="宋体"/>
          <w:b/>
          <w:sz w:val="44"/>
          <w:szCs w:val="44"/>
        </w:rPr>
      </w:pPr>
    </w:p>
    <w:p w:rsidR="007B6CF7" w:rsidRDefault="007B6CF7" w:rsidP="0056315B">
      <w:pPr>
        <w:jc w:val="center"/>
        <w:rPr>
          <w:rFonts w:ascii="宋体" w:hAnsi="宋体"/>
          <w:b/>
          <w:sz w:val="44"/>
          <w:szCs w:val="44"/>
        </w:rPr>
      </w:pPr>
    </w:p>
    <w:p w:rsidR="0056315B" w:rsidRPr="00214B71" w:rsidRDefault="0056315B" w:rsidP="0056315B">
      <w:pPr>
        <w:jc w:val="center"/>
        <w:rPr>
          <w:rFonts w:ascii="宋体" w:hAnsi="宋体"/>
          <w:b/>
          <w:sz w:val="44"/>
          <w:szCs w:val="44"/>
        </w:rPr>
      </w:pPr>
      <w:r w:rsidRPr="0056315B">
        <w:rPr>
          <w:rFonts w:ascii="宋体" w:hAnsi="宋体" w:hint="eastAsia"/>
          <w:b/>
          <w:sz w:val="44"/>
          <w:szCs w:val="44"/>
        </w:rPr>
        <w:t>粮油检验 小麦和</w:t>
      </w:r>
      <w:r w:rsidR="00DA36AB">
        <w:rPr>
          <w:rFonts w:ascii="宋体" w:hAnsi="宋体" w:hint="eastAsia"/>
          <w:b/>
          <w:sz w:val="44"/>
          <w:szCs w:val="44"/>
        </w:rPr>
        <w:t>小麦粉</w:t>
      </w:r>
      <w:proofErr w:type="gramStart"/>
      <w:r w:rsidR="00DA36AB">
        <w:rPr>
          <w:rFonts w:ascii="宋体" w:hAnsi="宋体" w:hint="eastAsia"/>
          <w:b/>
          <w:sz w:val="44"/>
          <w:szCs w:val="44"/>
        </w:rPr>
        <w:t>面团</w:t>
      </w:r>
      <w:r w:rsidRPr="0056315B">
        <w:rPr>
          <w:rFonts w:ascii="宋体" w:hAnsi="宋体" w:hint="eastAsia"/>
          <w:b/>
          <w:sz w:val="44"/>
          <w:szCs w:val="44"/>
        </w:rPr>
        <w:t>面团</w:t>
      </w:r>
      <w:proofErr w:type="gramEnd"/>
      <w:r w:rsidRPr="0056315B">
        <w:rPr>
          <w:rFonts w:ascii="宋体" w:hAnsi="宋体" w:hint="eastAsia"/>
          <w:b/>
          <w:sz w:val="44"/>
          <w:szCs w:val="44"/>
        </w:rPr>
        <w:t>流变学特性测试 混合试验仪法</w:t>
      </w:r>
    </w:p>
    <w:p w:rsidR="0056315B" w:rsidRPr="00C25D74" w:rsidRDefault="0056315B" w:rsidP="0056315B">
      <w:pPr>
        <w:jc w:val="center"/>
        <w:rPr>
          <w:rFonts w:ascii="仿宋_GB2312" w:eastAsia="仿宋_GB2312"/>
          <w:b/>
        </w:rPr>
      </w:pPr>
    </w:p>
    <w:p w:rsidR="0056315B" w:rsidRPr="00C25D74" w:rsidRDefault="0056315B" w:rsidP="0056315B">
      <w:pPr>
        <w:rPr>
          <w:rFonts w:ascii="仿宋_GB2312" w:eastAsia="仿宋_GB2312"/>
        </w:rPr>
      </w:pPr>
    </w:p>
    <w:p w:rsidR="0056315B" w:rsidRPr="00C25D74" w:rsidRDefault="0056315B" w:rsidP="0056315B">
      <w:pPr>
        <w:rPr>
          <w:rFonts w:ascii="仿宋_GB2312" w:eastAsia="仿宋_GB2312"/>
        </w:rPr>
      </w:pPr>
    </w:p>
    <w:p w:rsidR="0056315B" w:rsidRPr="009448A9" w:rsidRDefault="0056315B" w:rsidP="0056315B">
      <w:pPr>
        <w:jc w:val="center"/>
        <w:rPr>
          <w:rFonts w:ascii="宋体" w:hAnsi="宋体"/>
          <w:b/>
          <w:sz w:val="44"/>
          <w:szCs w:val="44"/>
        </w:rPr>
      </w:pPr>
      <w:r w:rsidRPr="009448A9">
        <w:rPr>
          <w:rFonts w:ascii="宋体" w:hAnsi="宋体" w:hint="eastAsia"/>
          <w:b/>
          <w:sz w:val="44"/>
          <w:szCs w:val="44"/>
        </w:rPr>
        <w:t>国家标准（</w:t>
      </w:r>
      <w:r>
        <w:rPr>
          <w:rFonts w:ascii="宋体" w:hAnsi="宋体" w:hint="eastAsia"/>
          <w:b/>
          <w:sz w:val="44"/>
          <w:szCs w:val="44"/>
        </w:rPr>
        <w:t>征求意见稿</w:t>
      </w:r>
      <w:r w:rsidRPr="009448A9">
        <w:rPr>
          <w:rFonts w:ascii="宋体" w:hAnsi="宋体" w:hint="eastAsia"/>
          <w:b/>
          <w:sz w:val="44"/>
          <w:szCs w:val="44"/>
        </w:rPr>
        <w:t>）</w:t>
      </w:r>
    </w:p>
    <w:p w:rsidR="0056315B" w:rsidRPr="00C25D74" w:rsidRDefault="0056315B" w:rsidP="0056315B">
      <w:pPr>
        <w:rPr>
          <w:rFonts w:ascii="仿宋_GB2312" w:eastAsia="仿宋_GB2312"/>
        </w:rPr>
      </w:pPr>
    </w:p>
    <w:p w:rsidR="0056315B" w:rsidRPr="00C25D74" w:rsidRDefault="0056315B" w:rsidP="0056315B">
      <w:pPr>
        <w:rPr>
          <w:rFonts w:ascii="仿宋_GB2312" w:eastAsia="仿宋_GB2312"/>
        </w:rPr>
      </w:pPr>
    </w:p>
    <w:p w:rsidR="0056315B" w:rsidRPr="00C25D74" w:rsidRDefault="0056315B" w:rsidP="0056315B">
      <w:pPr>
        <w:rPr>
          <w:rFonts w:ascii="仿宋_GB2312" w:eastAsia="仿宋_GB2312"/>
          <w:sz w:val="32"/>
        </w:rPr>
      </w:pPr>
    </w:p>
    <w:p w:rsidR="0056315B" w:rsidRPr="00C25D74" w:rsidRDefault="0056315B" w:rsidP="0056315B">
      <w:pPr>
        <w:jc w:val="center"/>
        <w:rPr>
          <w:rFonts w:ascii="仿宋_GB2312" w:eastAsia="仿宋_GB2312"/>
          <w:sz w:val="32"/>
        </w:rPr>
      </w:pPr>
    </w:p>
    <w:p w:rsidR="0056315B" w:rsidRPr="009448A9" w:rsidRDefault="0056315B" w:rsidP="0056315B">
      <w:pPr>
        <w:jc w:val="center"/>
        <w:rPr>
          <w:rFonts w:ascii="宋体" w:hAnsi="宋体"/>
          <w:b/>
          <w:sz w:val="72"/>
          <w:szCs w:val="72"/>
        </w:rPr>
      </w:pPr>
      <w:r w:rsidRPr="009448A9">
        <w:rPr>
          <w:rFonts w:ascii="宋体" w:hAnsi="宋体" w:hint="eastAsia"/>
          <w:b/>
          <w:sz w:val="72"/>
          <w:szCs w:val="72"/>
        </w:rPr>
        <w:t>编制说明</w:t>
      </w:r>
    </w:p>
    <w:p w:rsidR="0056315B" w:rsidRPr="00C25D74" w:rsidRDefault="0056315B" w:rsidP="0056315B">
      <w:pPr>
        <w:jc w:val="center"/>
        <w:rPr>
          <w:rFonts w:ascii="仿宋_GB2312" w:eastAsia="仿宋_GB2312"/>
          <w:sz w:val="32"/>
        </w:rPr>
      </w:pPr>
    </w:p>
    <w:p w:rsidR="0056315B" w:rsidRDefault="0056315B" w:rsidP="0056315B">
      <w:pPr>
        <w:jc w:val="center"/>
        <w:rPr>
          <w:rFonts w:ascii="仿宋_GB2312" w:eastAsia="仿宋_GB2312"/>
          <w:sz w:val="32"/>
        </w:rPr>
      </w:pPr>
    </w:p>
    <w:p w:rsidR="007B6CF7" w:rsidRDefault="007B6CF7" w:rsidP="0056315B">
      <w:pPr>
        <w:jc w:val="center"/>
        <w:rPr>
          <w:rFonts w:ascii="仿宋_GB2312" w:eastAsia="仿宋_GB2312"/>
          <w:sz w:val="32"/>
        </w:rPr>
      </w:pPr>
    </w:p>
    <w:p w:rsidR="007B6CF7" w:rsidRDefault="007B6CF7" w:rsidP="0056315B">
      <w:pPr>
        <w:jc w:val="center"/>
        <w:rPr>
          <w:rFonts w:ascii="仿宋_GB2312" w:eastAsia="仿宋_GB2312"/>
          <w:sz w:val="32"/>
        </w:rPr>
      </w:pPr>
    </w:p>
    <w:p w:rsidR="007B6CF7" w:rsidRDefault="007B6CF7" w:rsidP="0056315B">
      <w:pPr>
        <w:jc w:val="center"/>
        <w:rPr>
          <w:rFonts w:ascii="仿宋_GB2312" w:eastAsia="仿宋_GB2312"/>
          <w:sz w:val="32"/>
        </w:rPr>
      </w:pPr>
    </w:p>
    <w:p w:rsidR="007B6CF7" w:rsidRDefault="007B6CF7" w:rsidP="0056315B">
      <w:pPr>
        <w:jc w:val="center"/>
        <w:rPr>
          <w:rFonts w:ascii="仿宋_GB2312" w:eastAsia="仿宋_GB2312"/>
          <w:sz w:val="32"/>
        </w:rPr>
      </w:pPr>
    </w:p>
    <w:p w:rsidR="0056315B" w:rsidRPr="00044CD1" w:rsidRDefault="0056315B" w:rsidP="0056315B">
      <w:pPr>
        <w:jc w:val="center"/>
        <w:rPr>
          <w:rFonts w:asciiTheme="minorEastAsia" w:eastAsiaTheme="minorEastAsia" w:hAnsiTheme="minorEastAsia"/>
          <w:sz w:val="32"/>
        </w:rPr>
      </w:pPr>
      <w:r w:rsidRPr="00044CD1">
        <w:rPr>
          <w:rFonts w:asciiTheme="minorEastAsia" w:eastAsiaTheme="minorEastAsia" w:hAnsiTheme="minorEastAsia" w:hint="eastAsia"/>
          <w:sz w:val="32"/>
        </w:rPr>
        <w:t>国家粮食局科学研究院</w:t>
      </w:r>
    </w:p>
    <w:p w:rsidR="0056315B" w:rsidRDefault="0056315B" w:rsidP="007B6CF7">
      <w:pPr>
        <w:jc w:val="center"/>
        <w:rPr>
          <w:rFonts w:ascii="宋体" w:hAnsi="宋体"/>
          <w:sz w:val="32"/>
        </w:rPr>
      </w:pPr>
      <w:r w:rsidRPr="009448A9">
        <w:rPr>
          <w:rFonts w:ascii="宋体" w:hAnsi="宋体" w:hint="eastAsia"/>
          <w:sz w:val="32"/>
        </w:rPr>
        <w:t>201</w:t>
      </w:r>
      <w:r>
        <w:rPr>
          <w:rFonts w:ascii="宋体" w:hAnsi="宋体" w:hint="eastAsia"/>
          <w:sz w:val="32"/>
        </w:rPr>
        <w:t>4</w:t>
      </w:r>
      <w:r w:rsidRPr="009448A9">
        <w:rPr>
          <w:rFonts w:ascii="宋体" w:hAnsi="宋体" w:hint="eastAsia"/>
          <w:sz w:val="32"/>
        </w:rPr>
        <w:t>年</w:t>
      </w:r>
      <w:r>
        <w:rPr>
          <w:rFonts w:ascii="宋体" w:hAnsi="宋体" w:hint="eastAsia"/>
          <w:sz w:val="32"/>
        </w:rPr>
        <w:t>10</w:t>
      </w:r>
      <w:r w:rsidRPr="009448A9">
        <w:rPr>
          <w:rFonts w:ascii="宋体" w:hAnsi="宋体" w:hint="eastAsia"/>
          <w:sz w:val="32"/>
        </w:rPr>
        <w:t>月</w:t>
      </w:r>
    </w:p>
    <w:p w:rsidR="00044CD1" w:rsidRDefault="00044CD1" w:rsidP="00044CD1">
      <w:pPr>
        <w:pStyle w:val="2"/>
      </w:pPr>
      <w:r w:rsidRPr="00167CA4">
        <w:rPr>
          <w:rFonts w:hint="eastAsia"/>
        </w:rPr>
        <w:lastRenderedPageBreak/>
        <w:t>工作简况</w:t>
      </w:r>
    </w:p>
    <w:p w:rsidR="00044CD1" w:rsidRPr="00C30D67" w:rsidRDefault="00044CD1" w:rsidP="00044CD1">
      <w:pPr>
        <w:pStyle w:val="ae"/>
        <w:numPr>
          <w:ilvl w:val="1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C30D67">
        <w:rPr>
          <w:rFonts w:ascii="宋体" w:hAnsi="宋体" w:hint="eastAsia"/>
          <w:b/>
          <w:sz w:val="24"/>
          <w:szCs w:val="24"/>
        </w:rPr>
        <w:t>任务来源</w:t>
      </w:r>
    </w:p>
    <w:p w:rsidR="00044CD1" w:rsidRPr="008A5596" w:rsidRDefault="00044CD1" w:rsidP="00132265">
      <w:pPr>
        <w:pStyle w:val="ad"/>
      </w:pPr>
      <w:r w:rsidRPr="008A5596">
        <w:rPr>
          <w:rFonts w:hint="eastAsia"/>
        </w:rPr>
        <w:t>《</w:t>
      </w:r>
      <w:r w:rsidRPr="00044CD1">
        <w:rPr>
          <w:rFonts w:hint="eastAsia"/>
        </w:rPr>
        <w:t>粮油检验 小麦和</w:t>
      </w:r>
      <w:r w:rsidR="00DA36AB">
        <w:rPr>
          <w:rFonts w:hint="eastAsia"/>
        </w:rPr>
        <w:t>小麦粉面团</w:t>
      </w:r>
      <w:r w:rsidRPr="00044CD1">
        <w:rPr>
          <w:rFonts w:hint="eastAsia"/>
        </w:rPr>
        <w:t>面团流变学特性测试 混合试验仪法</w:t>
      </w:r>
      <w:r w:rsidRPr="008A5596">
        <w:rPr>
          <w:rFonts w:hint="eastAsia"/>
        </w:rPr>
        <w:t>》国家标准的制定项目,由国家粮食局提出，经国家标准化管理委员会批准立项，</w:t>
      </w:r>
      <w:r>
        <w:rPr>
          <w:rFonts w:hint="eastAsia"/>
        </w:rPr>
        <w:t>在《</w:t>
      </w:r>
      <w:r w:rsidRPr="008A5596">
        <w:rPr>
          <w:rFonts w:hint="eastAsia"/>
        </w:rPr>
        <w:t>201</w:t>
      </w:r>
      <w:r>
        <w:rPr>
          <w:rFonts w:hint="eastAsia"/>
        </w:rPr>
        <w:t>2</w:t>
      </w:r>
      <w:r w:rsidRPr="008A5596">
        <w:rPr>
          <w:rFonts w:hint="eastAsia"/>
        </w:rPr>
        <w:t>年</w:t>
      </w:r>
      <w:r>
        <w:rPr>
          <w:rFonts w:hint="eastAsia"/>
        </w:rPr>
        <w:t>国家标准制修订项目计划》中</w:t>
      </w:r>
      <w:r w:rsidRPr="008A5596">
        <w:rPr>
          <w:rFonts w:hint="eastAsia"/>
        </w:rPr>
        <w:t>下达</w:t>
      </w:r>
      <w:r>
        <w:rPr>
          <w:rFonts w:hint="eastAsia"/>
        </w:rPr>
        <w:t>，计划编号为</w:t>
      </w:r>
      <w:r w:rsidRPr="00044CD1">
        <w:t>20120641-T-449</w:t>
      </w:r>
      <w:r w:rsidRPr="008A5596">
        <w:rPr>
          <w:rFonts w:hint="eastAsia"/>
        </w:rPr>
        <w:t>。</w:t>
      </w:r>
    </w:p>
    <w:p w:rsidR="00044CD1" w:rsidRPr="00C30D67" w:rsidRDefault="00044CD1" w:rsidP="00044CD1">
      <w:pPr>
        <w:pStyle w:val="ae"/>
        <w:numPr>
          <w:ilvl w:val="1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C30D67">
        <w:rPr>
          <w:rFonts w:ascii="宋体" w:hAnsi="宋体" w:hint="eastAsia"/>
          <w:b/>
          <w:sz w:val="24"/>
          <w:szCs w:val="24"/>
        </w:rPr>
        <w:t>任务背景</w:t>
      </w:r>
    </w:p>
    <w:p w:rsidR="00044CD1" w:rsidRDefault="00485E35" w:rsidP="00132265">
      <w:pPr>
        <w:pStyle w:val="ad"/>
      </w:pPr>
      <w:r w:rsidRPr="00485E35">
        <w:rPr>
          <w:rFonts w:hint="eastAsia"/>
        </w:rPr>
        <w:t>混合</w:t>
      </w:r>
      <w:proofErr w:type="gramStart"/>
      <w:r w:rsidRPr="00485E35">
        <w:rPr>
          <w:rFonts w:hint="eastAsia"/>
        </w:rPr>
        <w:t>试验仪法是</w:t>
      </w:r>
      <w:proofErr w:type="gramEnd"/>
      <w:r w:rsidRPr="00485E35">
        <w:rPr>
          <w:rFonts w:hint="eastAsia"/>
        </w:rPr>
        <w:t>评价面团面筋特性和淀粉特性的方法，通过加热搅拌，测试</w:t>
      </w:r>
      <w:r w:rsidR="00DA36AB">
        <w:rPr>
          <w:rFonts w:hint="eastAsia"/>
        </w:rPr>
        <w:t>小麦粉</w:t>
      </w:r>
      <w:proofErr w:type="gramStart"/>
      <w:r w:rsidR="00DA36AB">
        <w:rPr>
          <w:rFonts w:hint="eastAsia"/>
        </w:rPr>
        <w:t>面团</w:t>
      </w:r>
      <w:r w:rsidRPr="00485E35">
        <w:rPr>
          <w:rFonts w:hint="eastAsia"/>
        </w:rPr>
        <w:t>面团</w:t>
      </w:r>
      <w:proofErr w:type="gramEnd"/>
      <w:r w:rsidRPr="00485E35">
        <w:rPr>
          <w:rFonts w:hint="eastAsia"/>
        </w:rPr>
        <w:t>的吸水率，耐搅拌性，蛋白质的变性速度，淀粉的糊化特性等，其淀粉糊化特性测试的是面团的糊化特性，不同于RVA测试的面糊的糊化特性，因此更适合于研究评价中式面制食品品质</w:t>
      </w:r>
      <w:r w:rsidR="00797AA3">
        <w:rPr>
          <w:rFonts w:hint="eastAsia"/>
        </w:rPr>
        <w:t>，</w:t>
      </w:r>
      <w:r w:rsidR="00797AA3" w:rsidRPr="00797AA3">
        <w:rPr>
          <w:rFonts w:hint="eastAsia"/>
        </w:rPr>
        <w:t>以及添加剂对</w:t>
      </w:r>
      <w:r w:rsidR="00DA36AB">
        <w:rPr>
          <w:rFonts w:hint="eastAsia"/>
        </w:rPr>
        <w:t>小麦粉面团</w:t>
      </w:r>
      <w:r w:rsidR="00797AA3" w:rsidRPr="00797AA3">
        <w:rPr>
          <w:rFonts w:hint="eastAsia"/>
        </w:rPr>
        <w:t>加工品质改良的研究</w:t>
      </w:r>
      <w:r w:rsidRPr="00485E35">
        <w:rPr>
          <w:rFonts w:hint="eastAsia"/>
        </w:rPr>
        <w:t>。</w:t>
      </w:r>
    </w:p>
    <w:p w:rsidR="00044CD1" w:rsidRPr="00C30D67" w:rsidRDefault="00044CD1" w:rsidP="00044CD1">
      <w:pPr>
        <w:pStyle w:val="ae"/>
        <w:numPr>
          <w:ilvl w:val="1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C30D67">
        <w:rPr>
          <w:rFonts w:ascii="宋体" w:hAnsi="宋体" w:hint="eastAsia"/>
          <w:b/>
          <w:sz w:val="24"/>
          <w:szCs w:val="24"/>
        </w:rPr>
        <w:t>主要工作过程</w:t>
      </w:r>
    </w:p>
    <w:p w:rsidR="00044CD1" w:rsidRPr="004A3C91" w:rsidRDefault="00044CD1" w:rsidP="00132265">
      <w:pPr>
        <w:pStyle w:val="ad"/>
      </w:pPr>
      <w:r w:rsidRPr="004A3C91">
        <w:rPr>
          <w:rFonts w:hint="eastAsia"/>
        </w:rPr>
        <w:t>本标准由国家粮食局科学研究院负责起草，</w:t>
      </w:r>
      <w:proofErr w:type="gramStart"/>
      <w:r w:rsidRPr="004A3C91">
        <w:rPr>
          <w:rFonts w:hint="eastAsia"/>
        </w:rPr>
        <w:t>特</w:t>
      </w:r>
      <w:proofErr w:type="gramEnd"/>
      <w:r w:rsidRPr="004A3C91">
        <w:rPr>
          <w:rFonts w:hint="eastAsia"/>
        </w:rPr>
        <w:t>雷首邦（北京)贸易有限公司、</w:t>
      </w:r>
      <w:r w:rsidR="000B09EC">
        <w:rPr>
          <w:rFonts w:hint="eastAsia"/>
        </w:rPr>
        <w:t>中国农业大学、中国农业科学院作物</w:t>
      </w:r>
      <w:r w:rsidR="00B00A88">
        <w:rPr>
          <w:rFonts w:hint="eastAsia"/>
        </w:rPr>
        <w:t>科学</w:t>
      </w:r>
      <w:r w:rsidR="000B09EC">
        <w:rPr>
          <w:rFonts w:hint="eastAsia"/>
        </w:rPr>
        <w:t>研究所、河南工业大学、南京财经大学</w:t>
      </w:r>
      <w:r w:rsidR="00C90507">
        <w:rPr>
          <w:rFonts w:hint="eastAsia"/>
        </w:rPr>
        <w:t>食品科学与工程学院</w:t>
      </w:r>
      <w:r w:rsidR="000B09EC">
        <w:rPr>
          <w:rFonts w:hint="eastAsia"/>
        </w:rPr>
        <w:t>、河南农业大学、</w:t>
      </w:r>
      <w:r w:rsidR="00C90507">
        <w:rPr>
          <w:rFonts w:hint="eastAsia"/>
        </w:rPr>
        <w:t>上海品食乐冷冻食品有限公司</w:t>
      </w:r>
      <w:r w:rsidR="00915201">
        <w:rPr>
          <w:rFonts w:hint="eastAsia"/>
        </w:rPr>
        <w:t>、</w:t>
      </w:r>
      <w:r w:rsidR="00915201" w:rsidRPr="00915201">
        <w:rPr>
          <w:rFonts w:hint="eastAsia"/>
        </w:rPr>
        <w:t>克</w:t>
      </w:r>
      <w:proofErr w:type="gramStart"/>
      <w:r w:rsidR="00915201" w:rsidRPr="00915201">
        <w:rPr>
          <w:rFonts w:hint="eastAsia"/>
        </w:rPr>
        <w:t>明面业</w:t>
      </w:r>
      <w:proofErr w:type="gramEnd"/>
      <w:r w:rsidR="00915201" w:rsidRPr="00915201">
        <w:rPr>
          <w:rFonts w:hint="eastAsia"/>
        </w:rPr>
        <w:t>股份有限公司</w:t>
      </w:r>
      <w:r w:rsidR="00915201">
        <w:rPr>
          <w:rFonts w:hint="eastAsia"/>
        </w:rPr>
        <w:t>、</w:t>
      </w:r>
      <w:r w:rsidR="00915201" w:rsidRPr="00915201">
        <w:rPr>
          <w:rFonts w:hint="eastAsia"/>
        </w:rPr>
        <w:t>山东宇东面粉有限公司</w:t>
      </w:r>
      <w:r w:rsidR="00915201">
        <w:rPr>
          <w:rFonts w:hint="eastAsia"/>
        </w:rPr>
        <w:t>、</w:t>
      </w:r>
      <w:r w:rsidR="00915201" w:rsidRPr="00915201">
        <w:rPr>
          <w:rFonts w:hint="eastAsia"/>
        </w:rPr>
        <w:t>中粮营养健康研究院</w:t>
      </w:r>
      <w:r w:rsidR="007262F1">
        <w:rPr>
          <w:rFonts w:hint="eastAsia"/>
        </w:rPr>
        <w:t>、</w:t>
      </w:r>
      <w:r w:rsidR="007262F1" w:rsidRPr="007262F1">
        <w:rPr>
          <w:rFonts w:hint="eastAsia"/>
        </w:rPr>
        <w:t>兰州</w:t>
      </w:r>
      <w:r w:rsidR="00B00A88">
        <w:rPr>
          <w:rFonts w:hint="eastAsia"/>
        </w:rPr>
        <w:t>食品研究所</w:t>
      </w:r>
      <w:r w:rsidR="007262F1">
        <w:rPr>
          <w:rFonts w:hint="eastAsia"/>
        </w:rPr>
        <w:t>、</w:t>
      </w:r>
      <w:r w:rsidR="00B00A88">
        <w:rPr>
          <w:rFonts w:hint="eastAsia"/>
        </w:rPr>
        <w:t>广州邦盛生物科技有限公司</w:t>
      </w:r>
      <w:r w:rsidRPr="004A3C91">
        <w:rPr>
          <w:rFonts w:hint="eastAsia"/>
        </w:rPr>
        <w:t>等单位参与验证试验。</w:t>
      </w:r>
    </w:p>
    <w:p w:rsidR="00044CD1" w:rsidRDefault="00044CD1" w:rsidP="00132265">
      <w:pPr>
        <w:pStyle w:val="ad"/>
      </w:pPr>
      <w:r>
        <w:rPr>
          <w:rFonts w:hint="eastAsia"/>
        </w:rPr>
        <w:t xml:space="preserve"> 主要开展了以下几个方面的工作：</w:t>
      </w:r>
    </w:p>
    <w:p w:rsidR="00285C62" w:rsidRPr="004A3C91" w:rsidRDefault="00285C62" w:rsidP="00132265">
      <w:pPr>
        <w:pStyle w:val="ad"/>
        <w:numPr>
          <w:ilvl w:val="0"/>
          <w:numId w:val="2"/>
        </w:numPr>
        <w:ind w:firstLineChars="0"/>
      </w:pPr>
      <w:r w:rsidRPr="004A3C91">
        <w:rPr>
          <w:rFonts w:hint="eastAsia"/>
        </w:rPr>
        <w:t>标准起草。</w:t>
      </w:r>
      <w:r w:rsidRPr="00FF7967">
        <w:rPr>
          <w:rFonts w:hint="eastAsia"/>
        </w:rPr>
        <w:t>本标准的结构、技术要素和表述规则按</w:t>
      </w:r>
      <w:r w:rsidRPr="004A3C91">
        <w:rPr>
          <w:rFonts w:hint="eastAsia"/>
        </w:rPr>
        <w:t>GB/T1.1-2009《标准化工作导则 第1部分：标准的结构与编写规则》、</w:t>
      </w:r>
      <w:r w:rsidRPr="006C0779">
        <w:t xml:space="preserve">GB/T 1.2-2002 </w:t>
      </w:r>
      <w:r>
        <w:rPr>
          <w:rFonts w:hint="eastAsia"/>
        </w:rPr>
        <w:t>《</w:t>
      </w:r>
      <w:r w:rsidRPr="006C0779">
        <w:t>标准化工作导则 第2部分: 标准中规范性技术要素内容的确定方法</w:t>
      </w:r>
      <w:r>
        <w:rPr>
          <w:rFonts w:hint="eastAsia"/>
        </w:rPr>
        <w:t>》规定的表述方法及要求编写</w:t>
      </w:r>
      <w:r w:rsidRPr="004A3C91">
        <w:rPr>
          <w:rFonts w:hint="eastAsia"/>
        </w:rPr>
        <w:t>，并进行了有关的验证实验，形成本标准的征求意见稿。</w:t>
      </w:r>
    </w:p>
    <w:p w:rsidR="00285C62" w:rsidRPr="004A3C91" w:rsidRDefault="00285C62" w:rsidP="00132265">
      <w:pPr>
        <w:pStyle w:val="ad"/>
        <w:numPr>
          <w:ilvl w:val="0"/>
          <w:numId w:val="2"/>
        </w:numPr>
        <w:ind w:firstLineChars="0"/>
      </w:pPr>
      <w:r w:rsidRPr="004A3C91">
        <w:rPr>
          <w:rFonts w:hint="eastAsia"/>
        </w:rPr>
        <w:t xml:space="preserve">征求意见。 </w:t>
      </w:r>
    </w:p>
    <w:p w:rsidR="00285C62" w:rsidRPr="004A3C91" w:rsidRDefault="00285C62" w:rsidP="00132265">
      <w:pPr>
        <w:pStyle w:val="ad"/>
        <w:numPr>
          <w:ilvl w:val="0"/>
          <w:numId w:val="2"/>
        </w:numPr>
        <w:ind w:firstLineChars="0"/>
      </w:pPr>
      <w:r w:rsidRPr="004A3C91">
        <w:rPr>
          <w:rFonts w:hint="eastAsia"/>
        </w:rPr>
        <w:t>意见处理。对所征集的意见进行汇总和处理，根据意见汇总和处理结果对本标准的征求意见稿进行修改完善，形成本标准的送审稿，同时对编制说明进行修改和补充。</w:t>
      </w:r>
    </w:p>
    <w:p w:rsidR="000A23E5" w:rsidRPr="004A3C91" w:rsidRDefault="000A23E5" w:rsidP="000A23E5">
      <w:pPr>
        <w:pStyle w:val="2"/>
      </w:pPr>
      <w:r w:rsidRPr="000D63C1">
        <w:rPr>
          <w:rFonts w:hint="eastAsia"/>
        </w:rPr>
        <w:t>国家标准编制原则和确定国家标准主要内容</w:t>
      </w:r>
      <w:r>
        <w:rPr>
          <w:rFonts w:hint="eastAsia"/>
        </w:rPr>
        <w:t>的依据</w:t>
      </w:r>
    </w:p>
    <w:p w:rsidR="000A23E5" w:rsidRPr="00C30D67" w:rsidRDefault="000A23E5" w:rsidP="000A23E5">
      <w:pPr>
        <w:pStyle w:val="ae"/>
        <w:numPr>
          <w:ilvl w:val="1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C30D67">
        <w:rPr>
          <w:rFonts w:ascii="宋体" w:hAnsi="宋体" w:hint="eastAsia"/>
          <w:b/>
          <w:sz w:val="24"/>
          <w:szCs w:val="24"/>
        </w:rPr>
        <w:t>标准编制原则</w:t>
      </w:r>
    </w:p>
    <w:p w:rsidR="000A23E5" w:rsidRPr="004A3C91" w:rsidRDefault="000A23E5" w:rsidP="00132265">
      <w:pPr>
        <w:pStyle w:val="ad"/>
      </w:pPr>
      <w:r w:rsidRPr="004A3C91">
        <w:rPr>
          <w:rFonts w:hint="eastAsia"/>
        </w:rPr>
        <w:t>本标准的结构、技术要素和表述规则按GB/T 1.1-2009《标准化工作导则第1部分：标准的结构和编写规则》、</w:t>
      </w:r>
      <w:r w:rsidRPr="006C0779">
        <w:t xml:space="preserve">GB/T 1.2-2002 </w:t>
      </w:r>
      <w:r>
        <w:rPr>
          <w:rFonts w:hint="eastAsia"/>
        </w:rPr>
        <w:t>《</w:t>
      </w:r>
      <w:r w:rsidRPr="006C0779">
        <w:t>标准化工作导则 第2部分: 标准中规范性技术要素内容的确定方法</w:t>
      </w:r>
      <w:r>
        <w:rPr>
          <w:rFonts w:hint="eastAsia"/>
        </w:rPr>
        <w:t>》</w:t>
      </w:r>
      <w:r w:rsidRPr="004A3C91">
        <w:rPr>
          <w:rFonts w:hint="eastAsia"/>
        </w:rPr>
        <w:t>规定的表述方法及要求编写。</w:t>
      </w:r>
    </w:p>
    <w:p w:rsidR="000A23E5" w:rsidRPr="006C0779" w:rsidRDefault="000A23E5" w:rsidP="000A23E5">
      <w:pPr>
        <w:pStyle w:val="ae"/>
        <w:numPr>
          <w:ilvl w:val="1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C30D67">
        <w:rPr>
          <w:rFonts w:ascii="宋体" w:hAnsi="宋体" w:hint="eastAsia"/>
          <w:b/>
          <w:sz w:val="24"/>
          <w:szCs w:val="24"/>
        </w:rPr>
        <w:t>标准主要内容确定依据</w:t>
      </w:r>
    </w:p>
    <w:p w:rsidR="00E5230E" w:rsidRPr="008913A7" w:rsidRDefault="000A23E5" w:rsidP="008913A7">
      <w:pPr>
        <w:numPr>
          <w:ilvl w:val="0"/>
          <w:numId w:val="20"/>
        </w:numPr>
        <w:autoSpaceDE w:val="0"/>
        <w:autoSpaceDN w:val="0"/>
        <w:adjustRightInd w:val="0"/>
        <w:ind w:leftChars="-202" w:left="-424" w:firstLineChars="202" w:firstLine="424"/>
        <w:jc w:val="left"/>
        <w:rPr>
          <w:rFonts w:ascii="Calibri" w:hAnsi="Calibri" w:cs="Calibri"/>
          <w:bCs/>
          <w:kern w:val="0"/>
          <w:szCs w:val="21"/>
        </w:rPr>
      </w:pPr>
      <w:r>
        <w:rPr>
          <w:rFonts w:hint="eastAsia"/>
        </w:rPr>
        <w:t>本标准的主要内容有标准的适用范围、规范性引用文件、术语和定义、原理、仪器与器具、试剂、样品、操作步骤、结果表述</w:t>
      </w:r>
      <w:r w:rsidR="00E5230E">
        <w:rPr>
          <w:rFonts w:hint="eastAsia"/>
        </w:rPr>
        <w:t>精密度</w:t>
      </w:r>
      <w:r>
        <w:rPr>
          <w:rFonts w:hint="eastAsia"/>
        </w:rPr>
        <w:t>等</w:t>
      </w:r>
      <w:r w:rsidR="00E5230E">
        <w:rPr>
          <w:rFonts w:hint="eastAsia"/>
        </w:rPr>
        <w:t>11</w:t>
      </w:r>
      <w:r w:rsidR="00144961">
        <w:rPr>
          <w:rFonts w:hint="eastAsia"/>
        </w:rPr>
        <w:t>项。</w:t>
      </w:r>
      <w:r w:rsidR="0063300B">
        <w:rPr>
          <w:rFonts w:hint="eastAsia"/>
        </w:rPr>
        <w:t>其中部分内容才考国际标准</w:t>
      </w:r>
      <w:r w:rsidR="0063300B" w:rsidRPr="0063300B">
        <w:t>ISO 17718:2013(E)</w:t>
      </w:r>
      <w:r w:rsidR="008913A7">
        <w:rPr>
          <w:rFonts w:hint="eastAsia"/>
        </w:rPr>
        <w:t>《</w:t>
      </w:r>
      <w:r w:rsidR="001662FA">
        <w:rPr>
          <w:rFonts w:hint="eastAsia"/>
        </w:rPr>
        <w:t>全麦粉和小麦粉（小麦）</w:t>
      </w:r>
      <w:r w:rsidR="00132265" w:rsidRPr="00132265">
        <w:rPr>
          <w:rFonts w:hint="eastAsia"/>
        </w:rPr>
        <w:t>混合和温度的流变</w:t>
      </w:r>
      <w:r w:rsidR="00132265">
        <w:rPr>
          <w:rFonts w:hint="eastAsia"/>
        </w:rPr>
        <w:t>学特性</w:t>
      </w:r>
      <w:r w:rsidR="00132265" w:rsidRPr="00132265">
        <w:rPr>
          <w:rFonts w:hint="eastAsia"/>
        </w:rPr>
        <w:t>的测定</w:t>
      </w:r>
      <w:r w:rsidR="001662FA">
        <w:rPr>
          <w:rFonts w:hint="eastAsia"/>
        </w:rPr>
        <w:t>（</w:t>
      </w:r>
      <w:proofErr w:type="spellStart"/>
      <w:r w:rsidR="0063300B" w:rsidRPr="0063300B">
        <w:t>Wholemeal</w:t>
      </w:r>
      <w:proofErr w:type="spellEnd"/>
      <w:r w:rsidR="0063300B" w:rsidRPr="0063300B">
        <w:t xml:space="preserve"> and flour from wheat (</w:t>
      </w:r>
      <w:proofErr w:type="spellStart"/>
      <w:r w:rsidR="0063300B" w:rsidRPr="0063300B">
        <w:t>Triticum</w:t>
      </w:r>
      <w:proofErr w:type="spellEnd"/>
      <w:r w:rsidR="0063300B" w:rsidRPr="0063300B">
        <w:t xml:space="preserve"> </w:t>
      </w:r>
      <w:proofErr w:type="spellStart"/>
      <w:r w:rsidR="0063300B" w:rsidRPr="0063300B">
        <w:t>aestivum</w:t>
      </w:r>
      <w:proofErr w:type="spellEnd"/>
      <w:r w:rsidR="0063300B" w:rsidRPr="0063300B">
        <w:t xml:space="preserve"> L.) —Determination of rheological </w:t>
      </w:r>
      <w:proofErr w:type="spellStart"/>
      <w:r w:rsidR="0063300B" w:rsidRPr="0063300B">
        <w:t>behaviour</w:t>
      </w:r>
      <w:proofErr w:type="spellEnd"/>
      <w:r w:rsidR="0063300B" w:rsidRPr="0063300B">
        <w:t xml:space="preserve"> as a function of mixing and temperature increase</w:t>
      </w:r>
      <w:r w:rsidR="001662FA">
        <w:rPr>
          <w:rFonts w:hint="eastAsia"/>
        </w:rPr>
        <w:t>）</w:t>
      </w:r>
      <w:r w:rsidR="008913A7">
        <w:rPr>
          <w:rFonts w:hint="eastAsia"/>
        </w:rPr>
        <w:t>》</w:t>
      </w:r>
      <w:r w:rsidR="00C07687">
        <w:rPr>
          <w:rFonts w:hint="eastAsia"/>
        </w:rPr>
        <w:t>。</w:t>
      </w:r>
      <w:r w:rsidR="00C07687" w:rsidRPr="004A3C91">
        <w:rPr>
          <w:rFonts w:hint="eastAsia"/>
        </w:rPr>
        <w:t>精密度则</w:t>
      </w:r>
      <w:r w:rsidR="00C07687">
        <w:rPr>
          <w:rFonts w:hint="eastAsia"/>
        </w:rPr>
        <w:t>参考</w:t>
      </w:r>
      <w:r w:rsidR="00C07687" w:rsidRPr="00252B76">
        <w:rPr>
          <w:bCs/>
          <w:kern w:val="0"/>
          <w:szCs w:val="21"/>
        </w:rPr>
        <w:t>GB/T 6379.2-2004</w:t>
      </w:r>
      <w:r w:rsidR="00C07687">
        <w:rPr>
          <w:rFonts w:hint="eastAsia"/>
          <w:bCs/>
          <w:kern w:val="0"/>
          <w:szCs w:val="21"/>
        </w:rPr>
        <w:t>《</w:t>
      </w:r>
      <w:r w:rsidR="00C07687" w:rsidRPr="00252B76">
        <w:rPr>
          <w:rFonts w:ascii="Calibri" w:hAnsi="Calibri" w:cs="Calibri"/>
          <w:bCs/>
          <w:kern w:val="0"/>
          <w:szCs w:val="21"/>
        </w:rPr>
        <w:t>测量方法与结果的准确度</w:t>
      </w:r>
      <w:r w:rsidR="00C07687" w:rsidRPr="00252B76">
        <w:rPr>
          <w:rFonts w:ascii="Calibri" w:hAnsi="Calibri" w:cs="Calibri"/>
          <w:bCs/>
          <w:kern w:val="0"/>
          <w:szCs w:val="21"/>
        </w:rPr>
        <w:t xml:space="preserve"> (</w:t>
      </w:r>
      <w:r w:rsidR="00C07687" w:rsidRPr="00252B76">
        <w:rPr>
          <w:rFonts w:ascii="Calibri" w:hAnsi="Calibri" w:cs="Calibri"/>
          <w:bCs/>
          <w:kern w:val="0"/>
          <w:szCs w:val="21"/>
        </w:rPr>
        <w:t>正确度与精密度</w:t>
      </w:r>
      <w:r w:rsidR="00C07687" w:rsidRPr="00252B76">
        <w:rPr>
          <w:rFonts w:ascii="Calibri" w:hAnsi="Calibri" w:cs="Calibri"/>
          <w:bCs/>
          <w:kern w:val="0"/>
          <w:szCs w:val="21"/>
        </w:rPr>
        <w:t xml:space="preserve">) </w:t>
      </w:r>
      <w:r w:rsidR="00C07687" w:rsidRPr="00252B76">
        <w:rPr>
          <w:rFonts w:ascii="Calibri" w:hAnsi="Calibri" w:cs="Calibri" w:hint="eastAsia"/>
          <w:bCs/>
          <w:kern w:val="0"/>
          <w:szCs w:val="21"/>
        </w:rPr>
        <w:t xml:space="preserve">  </w:t>
      </w:r>
      <w:r w:rsidR="00C07687" w:rsidRPr="00252B76">
        <w:rPr>
          <w:rFonts w:ascii="Calibri" w:hAnsi="Calibri" w:cs="Calibri"/>
          <w:bCs/>
          <w:kern w:val="0"/>
          <w:szCs w:val="21"/>
        </w:rPr>
        <w:t>第</w:t>
      </w:r>
      <w:r w:rsidR="00C07687" w:rsidRPr="00252B76">
        <w:rPr>
          <w:rFonts w:ascii="Calibri" w:hAnsi="Calibri" w:cs="Calibri"/>
          <w:bCs/>
          <w:kern w:val="0"/>
          <w:szCs w:val="21"/>
        </w:rPr>
        <w:t>2</w:t>
      </w:r>
      <w:r w:rsidR="00C07687" w:rsidRPr="00252B76">
        <w:rPr>
          <w:rFonts w:ascii="Calibri" w:hAnsi="Calibri" w:cs="Calibri"/>
          <w:bCs/>
          <w:kern w:val="0"/>
          <w:szCs w:val="21"/>
        </w:rPr>
        <w:t>部分</w:t>
      </w:r>
      <w:r w:rsidR="00C07687" w:rsidRPr="00252B76">
        <w:rPr>
          <w:rFonts w:ascii="Calibri" w:hAnsi="Calibri" w:cs="Calibri"/>
          <w:bCs/>
          <w:kern w:val="0"/>
          <w:szCs w:val="21"/>
        </w:rPr>
        <w:t xml:space="preserve">: </w:t>
      </w:r>
      <w:r w:rsidR="00C07687" w:rsidRPr="00252B76">
        <w:rPr>
          <w:rFonts w:ascii="Calibri" w:hAnsi="Calibri" w:cs="Calibri"/>
          <w:bCs/>
          <w:kern w:val="0"/>
          <w:szCs w:val="21"/>
        </w:rPr>
        <w:t>确定标准测量方法重复性与再现性的基本方法</w:t>
      </w:r>
      <w:r w:rsidR="00C07687">
        <w:rPr>
          <w:rFonts w:ascii="Calibri" w:hAnsi="Calibri" w:cs="Calibri" w:hint="eastAsia"/>
          <w:bCs/>
          <w:kern w:val="0"/>
          <w:szCs w:val="21"/>
        </w:rPr>
        <w:t>》</w:t>
      </w:r>
      <w:r w:rsidR="008913A7">
        <w:rPr>
          <w:rFonts w:ascii="Calibri" w:hAnsi="Calibri" w:cs="Calibri" w:hint="eastAsia"/>
          <w:bCs/>
          <w:kern w:val="0"/>
          <w:szCs w:val="21"/>
        </w:rPr>
        <w:t>计算，并</w:t>
      </w:r>
      <w:bookmarkStart w:id="0" w:name="_GoBack"/>
      <w:bookmarkEnd w:id="0"/>
      <w:r w:rsidR="00C07687" w:rsidRPr="004A3C91">
        <w:rPr>
          <w:rFonts w:hint="eastAsia"/>
        </w:rPr>
        <w:t>根据验证试验结果进行确定。</w:t>
      </w:r>
    </w:p>
    <w:p w:rsidR="00E5230E" w:rsidRDefault="00E5230E" w:rsidP="00E5230E">
      <w:pPr>
        <w:pStyle w:val="2"/>
      </w:pPr>
      <w:r w:rsidRPr="003A019D">
        <w:lastRenderedPageBreak/>
        <w:t>主要试验验证</w:t>
      </w:r>
      <w:r>
        <w:rPr>
          <w:rFonts w:hint="eastAsia"/>
        </w:rPr>
        <w:t>的分析</w:t>
      </w:r>
    </w:p>
    <w:p w:rsidR="00365D3E" w:rsidRDefault="00E5230E" w:rsidP="00132265">
      <w:pPr>
        <w:pStyle w:val="ad"/>
      </w:pPr>
      <w:r>
        <w:rPr>
          <w:rFonts w:hint="eastAsia"/>
        </w:rPr>
        <w:t>2013年由国家粮食局科学研究院组织国内13家实验室对本标准方法进行验证试验。</w:t>
      </w:r>
      <w:r w:rsidRPr="004A3C91">
        <w:rPr>
          <w:rFonts w:hint="eastAsia"/>
        </w:rPr>
        <w:t>通过</w:t>
      </w:r>
      <w:r w:rsidR="00365D3E">
        <w:rPr>
          <w:rFonts w:hint="eastAsia"/>
        </w:rPr>
        <w:t>不同样品的测试对数据结果进行分析研究，对该方法的精密度进行验证。</w:t>
      </w:r>
    </w:p>
    <w:p w:rsidR="00365D3E" w:rsidRPr="00C30D67" w:rsidRDefault="00365D3E" w:rsidP="00365D3E">
      <w:pPr>
        <w:pStyle w:val="ae"/>
        <w:numPr>
          <w:ilvl w:val="1"/>
          <w:numId w:val="1"/>
        </w:numPr>
        <w:spacing w:line="276" w:lineRule="auto"/>
        <w:ind w:firstLineChars="0"/>
        <w:jc w:val="left"/>
        <w:rPr>
          <w:b/>
        </w:rPr>
      </w:pPr>
      <w:r w:rsidRPr="00C30D67">
        <w:rPr>
          <w:rFonts w:ascii="宋体" w:hAnsi="宋体" w:hint="eastAsia"/>
          <w:b/>
          <w:sz w:val="24"/>
          <w:szCs w:val="24"/>
        </w:rPr>
        <w:t>材料制备</w:t>
      </w:r>
    </w:p>
    <w:p w:rsidR="00E5230E" w:rsidRDefault="00365D3E" w:rsidP="00132265">
      <w:pPr>
        <w:pStyle w:val="ad"/>
      </w:pPr>
      <w:r>
        <w:rPr>
          <w:rFonts w:hint="eastAsia"/>
        </w:rPr>
        <w:t>所用样品为9种不同类型的小麦粉，</w:t>
      </w:r>
      <w:r w:rsidR="009E24EC" w:rsidRPr="004A3C91">
        <w:rPr>
          <w:rFonts w:hint="eastAsia"/>
        </w:rPr>
        <w:t>并根据</w:t>
      </w:r>
      <w:r w:rsidR="009E24EC" w:rsidRPr="004A3C91">
        <w:t>GB</w:t>
      </w:r>
      <w:r w:rsidR="009E24EC">
        <w:rPr>
          <w:rFonts w:hint="eastAsia"/>
        </w:rPr>
        <w:t xml:space="preserve"> </w:t>
      </w:r>
      <w:r w:rsidR="009E24EC" w:rsidRPr="004A3C91">
        <w:t>5497-85</w:t>
      </w:r>
      <w:r w:rsidR="009E24EC" w:rsidRPr="004A3C91">
        <w:rPr>
          <w:rFonts w:hint="eastAsia"/>
        </w:rPr>
        <w:t>分别对上述小麦粉样品进行水分</w:t>
      </w:r>
      <w:r>
        <w:rPr>
          <w:rFonts w:hint="eastAsia"/>
        </w:rPr>
        <w:t>含量的测定</w:t>
      </w:r>
      <w:r w:rsidR="009E24EC" w:rsidRPr="004A3C91">
        <w:rPr>
          <w:rFonts w:hint="eastAsia"/>
        </w:rPr>
        <w:t>。</w:t>
      </w:r>
      <w:r>
        <w:rPr>
          <w:rFonts w:hint="eastAsia"/>
        </w:rPr>
        <w:t>分装编号后邮寄至各实验室。</w:t>
      </w:r>
    </w:p>
    <w:p w:rsidR="00D35685" w:rsidRPr="00C30D67" w:rsidRDefault="00D35685" w:rsidP="00D35685">
      <w:pPr>
        <w:pStyle w:val="ae"/>
        <w:numPr>
          <w:ilvl w:val="1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bookmarkStart w:id="1" w:name="_Toc76117123"/>
      <w:bookmarkStart w:id="2" w:name="_Toc76117338"/>
      <w:bookmarkStart w:id="3" w:name="_Toc125873581"/>
      <w:bookmarkStart w:id="4" w:name="_Toc126140792"/>
      <w:bookmarkStart w:id="5" w:name="_Toc129340794"/>
      <w:r w:rsidRPr="00C30D67">
        <w:rPr>
          <w:rFonts w:ascii="宋体" w:hAnsi="宋体" w:hint="eastAsia"/>
          <w:b/>
          <w:sz w:val="24"/>
          <w:szCs w:val="24"/>
        </w:rPr>
        <w:t>验证</w:t>
      </w:r>
      <w:bookmarkEnd w:id="1"/>
      <w:bookmarkEnd w:id="2"/>
      <w:bookmarkEnd w:id="3"/>
      <w:bookmarkEnd w:id="4"/>
      <w:bookmarkEnd w:id="5"/>
      <w:r w:rsidRPr="00C30D67">
        <w:rPr>
          <w:rFonts w:ascii="宋体" w:hAnsi="宋体" w:hint="eastAsia"/>
          <w:b/>
          <w:sz w:val="24"/>
          <w:szCs w:val="24"/>
        </w:rPr>
        <w:t>试验</w:t>
      </w:r>
    </w:p>
    <w:p w:rsidR="00D35685" w:rsidRPr="004A3C91" w:rsidRDefault="00D35685" w:rsidP="00132265">
      <w:pPr>
        <w:pStyle w:val="ad"/>
      </w:pPr>
      <w:r w:rsidRPr="004A3C91">
        <w:rPr>
          <w:rFonts w:hint="eastAsia"/>
        </w:rPr>
        <w:t>在精密度的验证试验中，共</w:t>
      </w:r>
      <w:r>
        <w:rPr>
          <w:rFonts w:hint="eastAsia"/>
        </w:rPr>
        <w:t>13</w:t>
      </w:r>
      <w:r w:rsidRPr="004A3C91">
        <w:rPr>
          <w:rFonts w:hint="eastAsia"/>
        </w:rPr>
        <w:t>个实验室参加，测试了</w:t>
      </w:r>
      <w:r w:rsidR="008658BF">
        <w:rPr>
          <w:rFonts w:hint="eastAsia"/>
        </w:rPr>
        <w:t>9</w:t>
      </w:r>
      <w:r w:rsidRPr="004A3C91">
        <w:rPr>
          <w:rFonts w:hint="eastAsia"/>
        </w:rPr>
        <w:t>种</w:t>
      </w:r>
      <w:r w:rsidR="00DA36AB">
        <w:rPr>
          <w:rFonts w:hint="eastAsia"/>
        </w:rPr>
        <w:t>小麦粉面团</w:t>
      </w:r>
      <w:r w:rsidRPr="004A3C91">
        <w:rPr>
          <w:rFonts w:hint="eastAsia"/>
        </w:rPr>
        <w:t>样品，每个样品重复</w:t>
      </w:r>
      <w:r w:rsidR="008658BF">
        <w:rPr>
          <w:rFonts w:hint="eastAsia"/>
        </w:rPr>
        <w:t>两</w:t>
      </w:r>
      <w:r w:rsidRPr="004A3C91">
        <w:rPr>
          <w:rFonts w:hint="eastAsia"/>
        </w:rPr>
        <w:t>次。具体方法如下：</w:t>
      </w:r>
    </w:p>
    <w:p w:rsidR="00D35685" w:rsidRDefault="00D35685" w:rsidP="00A243E2">
      <w:pPr>
        <w:pStyle w:val="a0"/>
        <w:numPr>
          <w:ilvl w:val="1"/>
          <w:numId w:val="6"/>
        </w:numPr>
        <w:adjustRightInd w:val="0"/>
        <w:snapToGrid w:val="0"/>
        <w:spacing w:beforeLines="0" w:before="0" w:afterLines="0" w:after="0" w:line="276" w:lineRule="auto"/>
      </w:pPr>
      <w:bookmarkStart w:id="6" w:name="_Toc76117125"/>
      <w:bookmarkStart w:id="7" w:name="_Toc76117340"/>
      <w:bookmarkStart w:id="8" w:name="_Toc125873583"/>
      <w:bookmarkStart w:id="9" w:name="_Toc126140794"/>
      <w:bookmarkStart w:id="10" w:name="_Toc129340796"/>
      <w:r>
        <w:rPr>
          <w:rFonts w:hint="eastAsia"/>
        </w:rPr>
        <w:t>准备仪器</w:t>
      </w:r>
    </w:p>
    <w:p w:rsidR="00D35685" w:rsidRPr="00E655BE" w:rsidRDefault="00D35685" w:rsidP="00A243E2">
      <w:pPr>
        <w:pStyle w:val="af"/>
        <w:adjustRightInd w:val="0"/>
        <w:snapToGrid w:val="0"/>
        <w:spacing w:line="276" w:lineRule="auto"/>
        <w:ind w:left="420" w:firstLineChars="0" w:firstLine="0"/>
      </w:pPr>
      <w:r w:rsidRPr="00E655BE">
        <w:rPr>
          <w:rFonts w:hint="eastAsia"/>
        </w:rPr>
        <w:t>仪器必须连接并开启冷却用水龙头和排水容器才能使用</w:t>
      </w:r>
      <w:r>
        <w:rPr>
          <w:rFonts w:hint="eastAsia"/>
        </w:rPr>
        <w:t>。</w:t>
      </w:r>
    </w:p>
    <w:p w:rsidR="00D35685" w:rsidRDefault="00D35685" w:rsidP="00A243E2">
      <w:pPr>
        <w:pStyle w:val="a0"/>
        <w:numPr>
          <w:ilvl w:val="1"/>
          <w:numId w:val="6"/>
        </w:numPr>
        <w:adjustRightInd w:val="0"/>
        <w:snapToGrid w:val="0"/>
        <w:spacing w:beforeLines="0" w:before="0" w:afterLines="0" w:after="0" w:line="276" w:lineRule="auto"/>
      </w:pPr>
      <w:r>
        <w:rPr>
          <w:rFonts w:hint="eastAsia"/>
        </w:rPr>
        <w:t>开机预热</w:t>
      </w:r>
    </w:p>
    <w:p w:rsidR="00D35685" w:rsidRPr="00736058" w:rsidRDefault="00D35685" w:rsidP="00A243E2">
      <w:pPr>
        <w:pStyle w:val="af"/>
        <w:adjustRightInd w:val="0"/>
        <w:snapToGrid w:val="0"/>
        <w:spacing w:line="276" w:lineRule="auto"/>
        <w:ind w:left="420" w:firstLineChars="0" w:firstLine="0"/>
      </w:pPr>
      <w:r>
        <w:rPr>
          <w:rFonts w:hint="eastAsia"/>
        </w:rPr>
        <w:t>开启一起电源开关，预热20min后，开始试验。</w:t>
      </w:r>
    </w:p>
    <w:p w:rsidR="00D35685" w:rsidRDefault="00D35685" w:rsidP="00A243E2">
      <w:pPr>
        <w:pStyle w:val="a0"/>
        <w:numPr>
          <w:ilvl w:val="1"/>
          <w:numId w:val="6"/>
        </w:numPr>
        <w:adjustRightInd w:val="0"/>
        <w:snapToGrid w:val="0"/>
        <w:spacing w:beforeLines="0" w:before="0" w:afterLines="0" w:after="0" w:line="276" w:lineRule="auto"/>
      </w:pPr>
      <w:r>
        <w:rPr>
          <w:rFonts w:hint="eastAsia"/>
        </w:rPr>
        <w:t>测试</w:t>
      </w:r>
    </w:p>
    <w:p w:rsidR="00D35685" w:rsidRPr="00A243E2" w:rsidRDefault="00D35685" w:rsidP="00A243E2">
      <w:pPr>
        <w:pStyle w:val="af"/>
        <w:adjustRightInd w:val="0"/>
        <w:snapToGrid w:val="0"/>
        <w:spacing w:line="276" w:lineRule="auto"/>
        <w:rPr>
          <w:rFonts w:hAnsi="宋体"/>
          <w:bCs/>
          <w:noProof w:val="0"/>
          <w:kern w:val="2"/>
          <w:szCs w:val="21"/>
        </w:rPr>
      </w:pPr>
      <w:r w:rsidRPr="00A243E2">
        <w:rPr>
          <w:rFonts w:hAnsi="宋体" w:hint="eastAsia"/>
          <w:bCs/>
          <w:noProof w:val="0"/>
          <w:kern w:val="2"/>
          <w:szCs w:val="21"/>
        </w:rPr>
        <w:t>打开</w:t>
      </w:r>
      <w:proofErr w:type="spellStart"/>
      <w:r w:rsidRPr="00A243E2">
        <w:rPr>
          <w:rFonts w:hAnsi="宋体" w:hint="eastAsia"/>
          <w:bCs/>
          <w:noProof w:val="0"/>
          <w:kern w:val="2"/>
          <w:szCs w:val="21"/>
        </w:rPr>
        <w:t>Mixolab</w:t>
      </w:r>
      <w:proofErr w:type="spellEnd"/>
      <w:r w:rsidRPr="00A243E2">
        <w:rPr>
          <w:rFonts w:hAnsi="宋体" w:hint="eastAsia"/>
          <w:bCs/>
          <w:noProof w:val="0"/>
          <w:kern w:val="2"/>
          <w:szCs w:val="21"/>
        </w:rPr>
        <w:t>软件，选择测试程序（即测试时间45min，包括30℃恒温搅拌8min，以4℃/min速率升温至90℃，并保持7min，再以4℃/min速率降温至50℃，并保持5min），输入样品名称、样品预估吸水率及水分含量，选择14%水分基。</w:t>
      </w:r>
    </w:p>
    <w:p w:rsidR="00D35685" w:rsidRPr="00A243E2" w:rsidRDefault="00D35685" w:rsidP="00A243E2">
      <w:pPr>
        <w:pStyle w:val="a1"/>
        <w:numPr>
          <w:ilvl w:val="0"/>
          <w:numId w:val="0"/>
        </w:numPr>
        <w:adjustRightInd w:val="0"/>
        <w:snapToGrid w:val="0"/>
        <w:spacing w:beforeLines="0" w:before="0" w:afterLines="0" w:after="0" w:line="276" w:lineRule="auto"/>
        <w:ind w:firstLineChars="202" w:firstLine="424"/>
        <w:rPr>
          <w:rFonts w:ascii="宋体" w:eastAsia="宋体" w:hAnsi="宋体"/>
          <w:bCs/>
          <w:kern w:val="2"/>
        </w:rPr>
      </w:pPr>
      <w:r w:rsidRPr="00A243E2">
        <w:rPr>
          <w:rFonts w:ascii="宋体" w:eastAsia="宋体" w:hAnsi="宋体" w:hint="eastAsia"/>
          <w:bCs/>
          <w:kern w:val="2"/>
        </w:rPr>
        <w:t>按照软件计算所得结果称取相当于50g水分含量为14%（质量分数）的</w:t>
      </w:r>
      <w:r w:rsidR="00DA36AB">
        <w:rPr>
          <w:rFonts w:ascii="宋体" w:eastAsia="宋体" w:hAnsi="宋体" w:hint="eastAsia"/>
          <w:bCs/>
          <w:kern w:val="2"/>
        </w:rPr>
        <w:t>小麦粉面团</w:t>
      </w:r>
      <w:r w:rsidRPr="00A243E2">
        <w:rPr>
          <w:rFonts w:ascii="宋体" w:eastAsia="宋体" w:hAnsi="宋体" w:hint="eastAsia"/>
          <w:bCs/>
          <w:kern w:val="2"/>
        </w:rPr>
        <w:t>试验样品，精确至±0.1g。点击“Start（开始）”图标开始试验。按照软件提示，利用装样漏斗缓缓加入面粉，按照提示将注水口（Nozzle）放到揉面钵上，待各个参数达到设定值时，仪器自动开始实验</w:t>
      </w:r>
      <w:r w:rsidR="00A243E2" w:rsidRPr="00A243E2">
        <w:rPr>
          <w:rFonts w:ascii="宋体" w:eastAsia="宋体" w:hAnsi="宋体" w:hint="eastAsia"/>
          <w:bCs/>
          <w:kern w:val="2"/>
        </w:rPr>
        <w:t>。</w:t>
      </w:r>
    </w:p>
    <w:p w:rsidR="00D35685" w:rsidRDefault="00D35685" w:rsidP="00A243E2">
      <w:pPr>
        <w:pStyle w:val="a0"/>
        <w:numPr>
          <w:ilvl w:val="1"/>
          <w:numId w:val="6"/>
        </w:numPr>
        <w:adjustRightInd w:val="0"/>
        <w:snapToGrid w:val="0"/>
        <w:spacing w:beforeLines="0" w:before="0" w:afterLines="0" w:after="0" w:line="276" w:lineRule="auto"/>
      </w:pPr>
      <w:r>
        <w:rPr>
          <w:rFonts w:hint="eastAsia"/>
        </w:rPr>
        <w:t>清洗</w:t>
      </w:r>
    </w:p>
    <w:p w:rsidR="00D35685" w:rsidRPr="00A243E2" w:rsidRDefault="00D35685" w:rsidP="00A243E2">
      <w:pPr>
        <w:pStyle w:val="a1"/>
        <w:numPr>
          <w:ilvl w:val="0"/>
          <w:numId w:val="0"/>
        </w:numPr>
        <w:adjustRightInd w:val="0"/>
        <w:snapToGrid w:val="0"/>
        <w:spacing w:beforeLines="0" w:before="0" w:afterLines="0" w:after="0" w:line="276" w:lineRule="auto"/>
        <w:ind w:firstLineChars="202" w:firstLine="424"/>
        <w:rPr>
          <w:rFonts w:ascii="宋体" w:eastAsia="宋体"/>
          <w:noProof/>
          <w:szCs w:val="20"/>
        </w:rPr>
      </w:pPr>
      <w:r w:rsidRPr="00A243E2">
        <w:rPr>
          <w:rFonts w:ascii="宋体" w:eastAsia="宋体" w:hint="eastAsia"/>
          <w:noProof/>
          <w:szCs w:val="20"/>
        </w:rPr>
        <w:t>测试结束，停止试验，自动保存试验结果。松开揉面钵锁紧把手，取下揉面钵，进行清洗并擦干。保证揉面钵洁净、干燥状态，方可进行下一试验。</w:t>
      </w:r>
    </w:p>
    <w:p w:rsidR="00D35685" w:rsidRDefault="00D35685" w:rsidP="00A243E2">
      <w:pPr>
        <w:pStyle w:val="a0"/>
        <w:numPr>
          <w:ilvl w:val="1"/>
          <w:numId w:val="6"/>
        </w:numPr>
        <w:adjustRightInd w:val="0"/>
        <w:snapToGrid w:val="0"/>
        <w:spacing w:beforeLines="0" w:before="0" w:afterLines="0" w:after="0" w:line="276" w:lineRule="auto"/>
      </w:pPr>
      <w:r>
        <w:rPr>
          <w:rFonts w:hint="eastAsia"/>
        </w:rPr>
        <w:t>重复</w:t>
      </w:r>
    </w:p>
    <w:p w:rsidR="00D35685" w:rsidRDefault="00D35685" w:rsidP="00A243E2">
      <w:pPr>
        <w:pStyle w:val="af"/>
        <w:adjustRightInd w:val="0"/>
        <w:snapToGrid w:val="0"/>
        <w:spacing w:line="276" w:lineRule="auto"/>
        <w:ind w:left="420" w:firstLineChars="0" w:firstLine="0"/>
      </w:pPr>
      <w:r>
        <w:rPr>
          <w:rFonts w:hint="eastAsia"/>
        </w:rPr>
        <w:t>每个样品做两次重复。</w:t>
      </w:r>
    </w:p>
    <w:p w:rsidR="00D35685" w:rsidRPr="00C30D67" w:rsidRDefault="00D35685" w:rsidP="00D35685">
      <w:pPr>
        <w:pStyle w:val="ae"/>
        <w:numPr>
          <w:ilvl w:val="1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C30D67">
        <w:rPr>
          <w:rFonts w:ascii="宋体" w:hAnsi="宋体" w:hint="eastAsia"/>
          <w:b/>
          <w:sz w:val="24"/>
          <w:szCs w:val="24"/>
        </w:rPr>
        <w:t>验证结果与</w:t>
      </w:r>
      <w:bookmarkEnd w:id="6"/>
      <w:bookmarkEnd w:id="7"/>
      <w:bookmarkEnd w:id="8"/>
      <w:bookmarkEnd w:id="9"/>
      <w:bookmarkEnd w:id="10"/>
      <w:r w:rsidRPr="00C30D67">
        <w:rPr>
          <w:rFonts w:ascii="宋体" w:hAnsi="宋体" w:hint="eastAsia"/>
          <w:b/>
          <w:sz w:val="24"/>
          <w:szCs w:val="24"/>
        </w:rPr>
        <w:t>分析</w:t>
      </w:r>
    </w:p>
    <w:p w:rsidR="00DA36AB" w:rsidRDefault="00D35685" w:rsidP="00132265">
      <w:pPr>
        <w:pStyle w:val="ad"/>
      </w:pPr>
      <w:r w:rsidRPr="004A3C91">
        <w:rPr>
          <w:rFonts w:hint="eastAsia"/>
        </w:rPr>
        <w:t>本标准的验证分析研究方法参照了国家标准GB</w:t>
      </w:r>
      <w:r>
        <w:rPr>
          <w:rFonts w:hint="eastAsia"/>
        </w:rPr>
        <w:t>/</w:t>
      </w:r>
      <w:r w:rsidRPr="004A3C91">
        <w:rPr>
          <w:rFonts w:hint="eastAsia"/>
        </w:rPr>
        <w:t>T 6379.2-2004《</w:t>
      </w:r>
      <w:r>
        <w:rPr>
          <w:rFonts w:hint="eastAsia"/>
        </w:rPr>
        <w:t>测量方法与结果的准确度（正确度与精密度）第2部分：</w:t>
      </w:r>
      <w:r w:rsidRPr="004A3C91">
        <w:rPr>
          <w:rFonts w:hint="eastAsia"/>
        </w:rPr>
        <w:t>确定标准测量方法重复性与再现性的基本方法》。分析结果如下：</w:t>
      </w:r>
    </w:p>
    <w:p w:rsidR="00DA36AB" w:rsidRDefault="00DA36AB" w:rsidP="00DA36AB">
      <w:pPr>
        <w:pStyle w:val="af"/>
        <w:rPr>
          <w:rFonts w:hAnsi="宋体"/>
          <w:szCs w:val="21"/>
        </w:rPr>
      </w:pPr>
      <w:r>
        <w:br w:type="page"/>
      </w:r>
    </w:p>
    <w:p w:rsidR="00A243E2" w:rsidRDefault="00DA36AB" w:rsidP="00A243E2">
      <w:pPr>
        <w:pStyle w:val="af0"/>
        <w:numPr>
          <w:ilvl w:val="1"/>
          <w:numId w:val="8"/>
        </w:numPr>
        <w:spacing w:before="156" w:after="156"/>
        <w:rPr>
          <w:rFonts w:ascii="宋体" w:hAnsi="宋体"/>
        </w:rPr>
      </w:pPr>
      <w:r>
        <w:rPr>
          <w:rFonts w:ascii="Times New Roman" w:hint="eastAsia"/>
        </w:rPr>
        <w:lastRenderedPageBreak/>
        <w:t>小麦粉面团</w:t>
      </w:r>
      <w:r w:rsidR="00A243E2">
        <w:rPr>
          <w:rFonts w:ascii="Times New Roman" w:hint="eastAsia"/>
        </w:rPr>
        <w:t>吸水率</w:t>
      </w:r>
      <w:r w:rsidR="00A243E2">
        <w:rPr>
          <w:rFonts w:ascii="宋体" w:hAnsi="宋体" w:hint="eastAsia"/>
        </w:rPr>
        <w:t>数值统计结果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5E0" w:firstRow="1" w:lastRow="1" w:firstColumn="1" w:lastColumn="1" w:noHBand="0" w:noVBand="1"/>
      </w:tblPr>
      <w:tblGrid>
        <w:gridCol w:w="206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</w:tblGrid>
      <w:tr w:rsidR="00A243E2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43E2" w:rsidRDefault="00A243E2" w:rsidP="007B6CF7">
            <w:pPr>
              <w:pStyle w:val="Defaul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样品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A243E2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</w:tr>
      <w:tr w:rsidR="00A243E2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总平均值(%)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50.08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52.00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56.36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58.00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58.34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58.38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58.83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59.10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62.30</w:t>
            </w:r>
          </w:p>
        </w:tc>
      </w:tr>
      <w:tr w:rsidR="00A243E2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重复性标准差</w:t>
            </w:r>
            <w:proofErr w:type="spellStart"/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0.19</w:t>
            </w:r>
          </w:p>
        </w:tc>
      </w:tr>
      <w:tr w:rsidR="00A243E2" w:rsidTr="007B6CF7">
        <w:trPr>
          <w:trHeight w:val="357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重复性(r)限(2.8×</w:t>
            </w:r>
            <w:proofErr w:type="spellStart"/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0.54</w:t>
            </w:r>
          </w:p>
        </w:tc>
      </w:tr>
      <w:tr w:rsidR="00A243E2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重复性变异系数%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0.30</w:t>
            </w:r>
          </w:p>
        </w:tc>
      </w:tr>
      <w:tr w:rsidR="00A243E2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再现性标准差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0.39</w:t>
            </w:r>
          </w:p>
        </w:tc>
      </w:tr>
      <w:tr w:rsidR="00A243E2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再现性(R)限 (2.8×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1.10</w:t>
            </w:r>
          </w:p>
        </w:tc>
      </w:tr>
      <w:tr w:rsidR="00A243E2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再现性变异系数%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0.63</w:t>
            </w:r>
          </w:p>
        </w:tc>
      </w:tr>
    </w:tbl>
    <w:p w:rsidR="00A243E2" w:rsidRDefault="00A243E2" w:rsidP="00A243E2">
      <w:pPr>
        <w:pStyle w:val="af"/>
      </w:pPr>
    </w:p>
    <w:p w:rsidR="00A243E2" w:rsidRDefault="00A243E2" w:rsidP="00A243E2">
      <w:pPr>
        <w:pStyle w:val="af"/>
      </w:pPr>
      <w:r>
        <w:drawing>
          <wp:inline distT="0" distB="0" distL="0" distR="0" wp14:anchorId="2CCD9B47" wp14:editId="66CACB95">
            <wp:extent cx="5238115" cy="2886075"/>
            <wp:effectExtent l="0" t="0" r="635" b="0"/>
            <wp:docPr id="6" name="图表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243E2" w:rsidRDefault="00DA36AB" w:rsidP="00A243E2">
      <w:pPr>
        <w:pStyle w:val="a5"/>
        <w:spacing w:before="156" w:after="156"/>
      </w:pPr>
      <w:r>
        <w:rPr>
          <w:rFonts w:hint="eastAsia"/>
        </w:rPr>
        <w:t>小麦粉面团</w:t>
      </w:r>
      <w:r w:rsidR="00A243E2">
        <w:rPr>
          <w:rFonts w:hint="eastAsia"/>
        </w:rPr>
        <w:t>吸水率精密度标准差拟合曲线图</w:t>
      </w:r>
    </w:p>
    <w:p w:rsidR="00A243E2" w:rsidRPr="004C3AC0" w:rsidRDefault="00A243E2" w:rsidP="00A243E2">
      <w:pPr>
        <w:pStyle w:val="af"/>
        <w:ind w:firstLineChars="0" w:firstLine="0"/>
      </w:pPr>
    </w:p>
    <w:p w:rsidR="00A243E2" w:rsidRDefault="00DA36AB" w:rsidP="00A243E2">
      <w:pPr>
        <w:pStyle w:val="af0"/>
        <w:numPr>
          <w:ilvl w:val="1"/>
          <w:numId w:val="8"/>
        </w:numPr>
        <w:spacing w:before="156" w:after="156"/>
        <w:rPr>
          <w:rFonts w:ascii="宋体" w:hAnsi="宋体"/>
        </w:rPr>
      </w:pPr>
      <w:r>
        <w:rPr>
          <w:rFonts w:hint="eastAsia"/>
        </w:rPr>
        <w:t>小麦粉面团</w:t>
      </w:r>
      <w:r w:rsidR="00A243E2">
        <w:rPr>
          <w:rFonts w:ascii="Times New Roman"/>
        </w:rPr>
        <w:t>C1</w:t>
      </w:r>
      <w:r w:rsidR="00A243E2">
        <w:rPr>
          <w:rFonts w:ascii="Times New Roman" w:hint="eastAsia"/>
        </w:rPr>
        <w:t>时间</w:t>
      </w:r>
      <w:r w:rsidR="0014089C">
        <w:rPr>
          <w:rFonts w:hint="eastAsia"/>
        </w:rPr>
        <w:t>(T1)</w:t>
      </w:r>
      <w:r w:rsidR="00A243E2">
        <w:rPr>
          <w:rFonts w:ascii="宋体" w:hAnsi="宋体" w:hint="eastAsia"/>
        </w:rPr>
        <w:t>数值统计结果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5E0" w:firstRow="1" w:lastRow="1" w:firstColumn="1" w:lastColumn="1" w:noHBand="0" w:noVBand="1"/>
      </w:tblPr>
      <w:tblGrid>
        <w:gridCol w:w="2061"/>
        <w:gridCol w:w="774"/>
        <w:gridCol w:w="774"/>
        <w:gridCol w:w="774"/>
        <w:gridCol w:w="774"/>
        <w:gridCol w:w="672"/>
        <w:gridCol w:w="672"/>
        <w:gridCol w:w="672"/>
        <w:gridCol w:w="672"/>
        <w:gridCol w:w="672"/>
      </w:tblGrid>
      <w:tr w:rsidR="00A243E2" w:rsidRPr="00DA36AB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43E2" w:rsidRDefault="00A243E2" w:rsidP="007B6CF7">
            <w:pPr>
              <w:pStyle w:val="Defaul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样品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A243E2" w:rsidRPr="00DA36AB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</w:tr>
      <w:tr w:rsidR="00A243E2" w:rsidRPr="00DA36AB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总平均值(min)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5.38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5.60</w:t>
            </w:r>
          </w:p>
        </w:tc>
      </w:tr>
      <w:tr w:rsidR="00A243E2" w:rsidRPr="00DA36AB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重复性标准差</w:t>
            </w:r>
            <w:proofErr w:type="spellStart"/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3.00</w:t>
            </w:r>
          </w:p>
        </w:tc>
      </w:tr>
      <w:tr w:rsidR="00A243E2" w:rsidRPr="00DA36AB" w:rsidTr="007B6CF7">
        <w:trPr>
          <w:trHeight w:val="357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重复性(r)限(2.8×</w:t>
            </w:r>
            <w:proofErr w:type="spellStart"/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9.55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9.55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8.64</w:t>
            </w:r>
          </w:p>
        </w:tc>
      </w:tr>
      <w:tr w:rsidR="00A243E2" w:rsidRPr="00DA36AB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重复性变异系数%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370.66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363.69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109.56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103.23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96.34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94.94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71.40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64.37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53.56</w:t>
            </w:r>
          </w:p>
        </w:tc>
      </w:tr>
      <w:tr w:rsidR="00A243E2" w:rsidRPr="00DA36AB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再现性标准差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2.94</w:t>
            </w:r>
          </w:p>
        </w:tc>
      </w:tr>
      <w:tr w:rsidR="00A243E2" w:rsidRPr="00DA36AB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再现性(R)限 (2.8×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8.23</w:t>
            </w:r>
          </w:p>
        </w:tc>
      </w:tr>
      <w:tr w:rsidR="00A243E2" w:rsidRPr="00DA36AB" w:rsidTr="007B6CF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再现性变异系数%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337.97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331.61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102.09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96.20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87.84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86.57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65.10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58.69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/>
                <w:color w:val="000000"/>
                <w:sz w:val="20"/>
                <w:szCs w:val="20"/>
              </w:rPr>
              <w:t>52.47</w:t>
            </w:r>
          </w:p>
        </w:tc>
      </w:tr>
    </w:tbl>
    <w:p w:rsidR="00A243E2" w:rsidRDefault="00A243E2" w:rsidP="00A243E2">
      <w:pPr>
        <w:pStyle w:val="af"/>
      </w:pPr>
      <w:r>
        <w:rPr>
          <w:rFonts w:hint="eastAsia"/>
        </w:rPr>
        <w:t xml:space="preserve"> </w:t>
      </w:r>
    </w:p>
    <w:p w:rsidR="00A243E2" w:rsidRDefault="00F00C47" w:rsidP="00A243E2">
      <w:pPr>
        <w:pStyle w:val="af"/>
      </w:pPr>
      <w:r>
        <w:lastRenderedPageBreak/>
        <w:drawing>
          <wp:inline distT="0" distB="0" distL="0" distR="0" wp14:anchorId="0CF0F656" wp14:editId="1327079A">
            <wp:extent cx="5326912" cy="3359889"/>
            <wp:effectExtent l="0" t="0" r="7620" b="0"/>
            <wp:docPr id="8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243E2" w:rsidRDefault="00DA36AB" w:rsidP="00A243E2">
      <w:pPr>
        <w:pStyle w:val="a5"/>
        <w:spacing w:before="156" w:after="156"/>
      </w:pPr>
      <w:r>
        <w:rPr>
          <w:rFonts w:ascii="宋体" w:hAnsi="宋体" w:hint="eastAsia"/>
        </w:rPr>
        <w:t>小麦粉面团</w:t>
      </w:r>
      <w:r w:rsidR="00A243E2">
        <w:t>C1</w:t>
      </w:r>
      <w:r w:rsidR="00A243E2">
        <w:rPr>
          <w:rFonts w:hint="eastAsia"/>
        </w:rPr>
        <w:t>时间</w:t>
      </w:r>
      <w:r w:rsidR="0014089C">
        <w:rPr>
          <w:rFonts w:hint="eastAsia"/>
        </w:rPr>
        <w:t>(T1)</w:t>
      </w:r>
      <w:r w:rsidR="00A243E2">
        <w:rPr>
          <w:rFonts w:hint="eastAsia"/>
        </w:rPr>
        <w:t>精密度标准差拟合曲线图</w:t>
      </w:r>
    </w:p>
    <w:p w:rsidR="00A243E2" w:rsidRDefault="00A243E2" w:rsidP="00A243E2">
      <w:pPr>
        <w:pStyle w:val="af"/>
      </w:pPr>
    </w:p>
    <w:p w:rsidR="00A243E2" w:rsidRDefault="00DA36AB" w:rsidP="00A243E2">
      <w:pPr>
        <w:pStyle w:val="af0"/>
        <w:numPr>
          <w:ilvl w:val="1"/>
          <w:numId w:val="8"/>
        </w:numPr>
        <w:spacing w:before="156" w:after="156"/>
      </w:pPr>
      <w:r>
        <w:rPr>
          <w:rFonts w:hint="eastAsia"/>
        </w:rPr>
        <w:t>小麦粉面团</w:t>
      </w:r>
      <w:r w:rsidR="00A243E2">
        <w:rPr>
          <w:rFonts w:hint="eastAsia"/>
        </w:rPr>
        <w:t>稳定性数值统计结果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5E0" w:firstRow="1" w:lastRow="1" w:firstColumn="1" w:lastColumn="1" w:noHBand="0" w:noVBand="1"/>
      </w:tblPr>
      <w:tblGrid>
        <w:gridCol w:w="2249"/>
        <w:gridCol w:w="734"/>
        <w:gridCol w:w="735"/>
        <w:gridCol w:w="735"/>
        <w:gridCol w:w="733"/>
        <w:gridCol w:w="733"/>
        <w:gridCol w:w="735"/>
        <w:gridCol w:w="624"/>
        <w:gridCol w:w="624"/>
        <w:gridCol w:w="620"/>
      </w:tblGrid>
      <w:tr w:rsidR="00A243E2" w:rsidRPr="00CC38F6" w:rsidTr="00927B7D">
        <w:trPr>
          <w:jc w:val="center"/>
        </w:trPr>
        <w:tc>
          <w:tcPr>
            <w:tcW w:w="1320" w:type="pct"/>
            <w:shd w:val="clear" w:color="auto" w:fill="auto"/>
          </w:tcPr>
          <w:p w:rsidR="00A243E2" w:rsidRPr="00CC38F6" w:rsidRDefault="00A243E2" w:rsidP="007B6CF7">
            <w:pPr>
              <w:autoSpaceDE w:val="0"/>
              <w:autoSpaceDN w:val="0"/>
              <w:adjustRightInd w:val="0"/>
              <w:jc w:val="left"/>
              <w:rPr>
                <w:rFonts w:ascii="Calibri" w:hAnsi="Calibri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样品</w:t>
            </w:r>
            <w:r w:rsidRPr="00CC38F6">
              <w:rPr>
                <w:rFonts w:ascii="Calibri" w:hAnsi="Calibri" w:cs="Arial"/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9</w:t>
            </w:r>
          </w:p>
        </w:tc>
      </w:tr>
      <w:tr w:rsidR="00A243E2" w:rsidRPr="00CC38F6" w:rsidTr="00927B7D">
        <w:trPr>
          <w:jc w:val="center"/>
        </w:trPr>
        <w:tc>
          <w:tcPr>
            <w:tcW w:w="1320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</w:tr>
      <w:tr w:rsidR="00A243E2" w:rsidRPr="00CC38F6" w:rsidTr="00927B7D">
        <w:trPr>
          <w:jc w:val="center"/>
        </w:trPr>
        <w:tc>
          <w:tcPr>
            <w:tcW w:w="1320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总平均值(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min</w:t>
            </w: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5.79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6.57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6.62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7.19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7.59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9.16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9.54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9.97</w:t>
            </w:r>
          </w:p>
        </w:tc>
      </w:tr>
      <w:tr w:rsidR="00A243E2" w:rsidRPr="00CC38F6" w:rsidTr="00927B7D">
        <w:trPr>
          <w:jc w:val="center"/>
        </w:trPr>
        <w:tc>
          <w:tcPr>
            <w:tcW w:w="1320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重复性标准差</w:t>
            </w:r>
            <w:proofErr w:type="spellStart"/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0.18</w:t>
            </w:r>
          </w:p>
        </w:tc>
      </w:tr>
      <w:tr w:rsidR="00A243E2" w:rsidRPr="00CC38F6" w:rsidTr="00927B7D">
        <w:trPr>
          <w:trHeight w:val="357"/>
          <w:jc w:val="center"/>
        </w:trPr>
        <w:tc>
          <w:tcPr>
            <w:tcW w:w="1320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重复性(r)限(2.8×</w:t>
            </w:r>
            <w:proofErr w:type="spellStart"/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0.51</w:t>
            </w:r>
          </w:p>
        </w:tc>
      </w:tr>
      <w:tr w:rsidR="00A243E2" w:rsidRPr="00CC38F6" w:rsidTr="00927B7D">
        <w:trPr>
          <w:jc w:val="center"/>
        </w:trPr>
        <w:tc>
          <w:tcPr>
            <w:tcW w:w="1320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重复性变异系数%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12.26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5.57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1.76</w:t>
            </w:r>
          </w:p>
        </w:tc>
      </w:tr>
      <w:tr w:rsidR="00A243E2" w:rsidRPr="00CC38F6" w:rsidTr="00927B7D">
        <w:trPr>
          <w:jc w:val="center"/>
        </w:trPr>
        <w:tc>
          <w:tcPr>
            <w:tcW w:w="1320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再现性标准差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0.65</w:t>
            </w:r>
          </w:p>
        </w:tc>
      </w:tr>
      <w:tr w:rsidR="00A243E2" w:rsidRPr="00CC38F6" w:rsidTr="00927B7D">
        <w:trPr>
          <w:jc w:val="center"/>
        </w:trPr>
        <w:tc>
          <w:tcPr>
            <w:tcW w:w="1320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再现性(R)限 (2.8×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2.51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3.86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1.83</w:t>
            </w:r>
          </w:p>
        </w:tc>
      </w:tr>
      <w:tr w:rsidR="00A243E2" w:rsidRPr="00CC38F6" w:rsidTr="00927B7D">
        <w:trPr>
          <w:jc w:val="center"/>
        </w:trPr>
        <w:tc>
          <w:tcPr>
            <w:tcW w:w="1320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再现性变异系数%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12.38</w:t>
            </w:r>
          </w:p>
        </w:tc>
        <w:tc>
          <w:tcPr>
            <w:tcW w:w="43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14.20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14.19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13.53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12.70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18.16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7.53</w:t>
            </w:r>
          </w:p>
        </w:tc>
        <w:tc>
          <w:tcPr>
            <w:tcW w:w="36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7.11</w:t>
            </w:r>
          </w:p>
        </w:tc>
        <w:tc>
          <w:tcPr>
            <w:tcW w:w="364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6.56</w:t>
            </w:r>
          </w:p>
        </w:tc>
      </w:tr>
    </w:tbl>
    <w:p w:rsidR="00927B7D" w:rsidRDefault="00927B7D" w:rsidP="00927B7D">
      <w:pPr>
        <w:pStyle w:val="a5"/>
        <w:numPr>
          <w:ilvl w:val="0"/>
          <w:numId w:val="0"/>
        </w:numPr>
        <w:spacing w:before="156" w:after="156"/>
        <w:ind w:left="1190"/>
        <w:jc w:val="both"/>
      </w:pPr>
    </w:p>
    <w:p w:rsidR="00927B7D" w:rsidRPr="00927B7D" w:rsidRDefault="00927B7D" w:rsidP="00927B7D">
      <w:pPr>
        <w:pStyle w:val="af"/>
      </w:pPr>
      <w:r>
        <w:lastRenderedPageBreak/>
        <w:drawing>
          <wp:inline distT="0" distB="0" distL="0" distR="0" wp14:anchorId="5B5B67ED" wp14:editId="5CAEC5CA">
            <wp:extent cx="5135526" cy="3338624"/>
            <wp:effectExtent l="0" t="0" r="8255" b="0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243E2" w:rsidRDefault="00DA36AB" w:rsidP="00A243E2">
      <w:pPr>
        <w:pStyle w:val="a5"/>
        <w:spacing w:before="156" w:after="156"/>
      </w:pPr>
      <w:r>
        <w:rPr>
          <w:rFonts w:hint="eastAsia"/>
        </w:rPr>
        <w:t>小麦粉面团</w:t>
      </w:r>
      <w:r w:rsidR="00A243E2">
        <w:rPr>
          <w:rFonts w:hint="eastAsia"/>
        </w:rPr>
        <w:t>稳定性精密度标准差拟合曲线图</w:t>
      </w:r>
    </w:p>
    <w:p w:rsidR="00A243E2" w:rsidRPr="00927B7D" w:rsidRDefault="00A243E2" w:rsidP="00A243E2">
      <w:pPr>
        <w:pStyle w:val="af"/>
      </w:pPr>
    </w:p>
    <w:p w:rsidR="00A243E2" w:rsidRDefault="00DA36AB" w:rsidP="00A243E2">
      <w:pPr>
        <w:pStyle w:val="af0"/>
        <w:numPr>
          <w:ilvl w:val="1"/>
          <w:numId w:val="8"/>
        </w:numPr>
        <w:spacing w:before="156" w:after="156"/>
      </w:pPr>
      <w:r>
        <w:rPr>
          <w:rFonts w:hint="eastAsia"/>
        </w:rPr>
        <w:t>小麦粉面团</w:t>
      </w:r>
      <w:r w:rsidR="00A243E2">
        <w:rPr>
          <w:rFonts w:ascii="Times New Roman" w:hint="eastAsia"/>
        </w:rPr>
        <w:t>C2</w:t>
      </w:r>
      <w:r w:rsidR="00A243E2" w:rsidRPr="000452A5">
        <w:rPr>
          <w:rFonts w:hint="eastAsia"/>
        </w:rPr>
        <w:t>数值统计结果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5E0" w:firstRow="1" w:lastRow="1" w:firstColumn="1" w:lastColumn="1" w:noHBand="0" w:noVBand="1"/>
      </w:tblPr>
      <w:tblGrid>
        <w:gridCol w:w="2438"/>
        <w:gridCol w:w="676"/>
        <w:gridCol w:w="676"/>
        <w:gridCol w:w="677"/>
        <w:gridCol w:w="677"/>
        <w:gridCol w:w="677"/>
        <w:gridCol w:w="677"/>
        <w:gridCol w:w="677"/>
        <w:gridCol w:w="677"/>
        <w:gridCol w:w="670"/>
      </w:tblGrid>
      <w:tr w:rsidR="00A243E2" w:rsidRPr="00DA36AB" w:rsidTr="007B6CF7">
        <w:trPr>
          <w:jc w:val="center"/>
        </w:trPr>
        <w:tc>
          <w:tcPr>
            <w:tcW w:w="1431" w:type="pct"/>
            <w:shd w:val="clear" w:color="auto" w:fill="auto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样品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DA36A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</w:t>
            </w:r>
          </w:p>
        </w:tc>
      </w:tr>
      <w:tr w:rsidR="00A243E2" w:rsidRPr="00866F6D" w:rsidTr="007B6CF7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:rsidR="00A243E2" w:rsidRPr="00866F6D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10</w:t>
            </w:r>
          </w:p>
        </w:tc>
      </w:tr>
      <w:tr w:rsidR="00A243E2" w:rsidRPr="00866F6D" w:rsidTr="007B6CF7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:rsidR="00A243E2" w:rsidRPr="00866F6D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总平均值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(Nm)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0.41 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0.41 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0.44 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0.45 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0.49 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0.50 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0.51 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0.53 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 xml:space="preserve">0.54 </w:t>
            </w:r>
          </w:p>
        </w:tc>
      </w:tr>
      <w:tr w:rsidR="00A243E2" w:rsidRPr="00866F6D" w:rsidTr="007B6CF7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:rsidR="00A243E2" w:rsidRPr="00866F6D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重复性标准差</w:t>
            </w:r>
            <w:proofErr w:type="spellStart"/>
            <w:r w:rsidRPr="00866F6D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866F6D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0.01</w:t>
            </w:r>
          </w:p>
        </w:tc>
      </w:tr>
      <w:tr w:rsidR="00A243E2" w:rsidRPr="00866F6D" w:rsidTr="007B6CF7">
        <w:trPr>
          <w:trHeight w:val="357"/>
          <w:jc w:val="center"/>
        </w:trPr>
        <w:tc>
          <w:tcPr>
            <w:tcW w:w="1431" w:type="pct"/>
            <w:shd w:val="clear" w:color="auto" w:fill="auto"/>
            <w:vAlign w:val="center"/>
          </w:tcPr>
          <w:p w:rsidR="00A243E2" w:rsidRPr="00866F6D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重复性(r)限(2.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×</w:t>
            </w:r>
            <w:proofErr w:type="spellStart"/>
            <w:r w:rsidRPr="00866F6D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866F6D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</w:tr>
      <w:tr w:rsidR="00A243E2" w:rsidRPr="00866F6D" w:rsidTr="007B6CF7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:rsidR="00A243E2" w:rsidRPr="00866F6D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重复性变异系数%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2.37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1.67</w:t>
            </w:r>
          </w:p>
        </w:tc>
      </w:tr>
      <w:tr w:rsidR="00A243E2" w:rsidRPr="00866F6D" w:rsidTr="007B6CF7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:rsidR="00A243E2" w:rsidRPr="00866F6D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再现性标准差</w:t>
            </w:r>
            <w:r w:rsidRPr="00866F6D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866F6D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0.04</w:t>
            </w:r>
          </w:p>
        </w:tc>
      </w:tr>
      <w:tr w:rsidR="00A243E2" w:rsidRPr="00866F6D" w:rsidTr="007B6CF7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:rsidR="00A243E2" w:rsidRPr="00866F6D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再现性(R)限 (2.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×</w:t>
            </w:r>
            <w:r w:rsidRPr="00866F6D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866F6D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0.11</w:t>
            </w:r>
          </w:p>
        </w:tc>
      </w:tr>
      <w:tr w:rsidR="00A243E2" w:rsidRPr="00866F6D" w:rsidTr="007B6CF7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:rsidR="00A243E2" w:rsidRPr="00866F6D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66F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再现性变异系数%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8.41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6.85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5.96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8.14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8.95</w:t>
            </w:r>
          </w:p>
        </w:tc>
        <w:tc>
          <w:tcPr>
            <w:tcW w:w="397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393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cs="Calibri" w:hint="eastAsia"/>
                <w:color w:val="000000"/>
                <w:sz w:val="20"/>
                <w:szCs w:val="20"/>
              </w:rPr>
              <w:t>7.56</w:t>
            </w:r>
          </w:p>
        </w:tc>
      </w:tr>
    </w:tbl>
    <w:p w:rsidR="00A243E2" w:rsidRDefault="00A243E2" w:rsidP="00A243E2">
      <w:pPr>
        <w:pStyle w:val="af"/>
      </w:pPr>
    </w:p>
    <w:p w:rsidR="00B43488" w:rsidRDefault="00B43488" w:rsidP="00A243E2">
      <w:pPr>
        <w:pStyle w:val="af"/>
      </w:pPr>
    </w:p>
    <w:p w:rsidR="00B43488" w:rsidRDefault="00B43488" w:rsidP="00A243E2">
      <w:pPr>
        <w:pStyle w:val="af"/>
      </w:pPr>
    </w:p>
    <w:p w:rsidR="00A243E2" w:rsidRDefault="00A243E2" w:rsidP="00A243E2">
      <w:pPr>
        <w:pStyle w:val="af"/>
      </w:pPr>
      <w:r>
        <w:lastRenderedPageBreak/>
        <w:drawing>
          <wp:inline distT="0" distB="0" distL="0" distR="0" wp14:anchorId="37E6B64B" wp14:editId="28EC21E8">
            <wp:extent cx="5582093" cy="2998381"/>
            <wp:effectExtent l="0" t="0" r="0" b="0"/>
            <wp:docPr id="4" name="图表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243E2" w:rsidRDefault="00A243E2" w:rsidP="00A243E2">
      <w:pPr>
        <w:pStyle w:val="a5"/>
        <w:spacing w:before="156" w:after="156"/>
      </w:pPr>
      <w:r>
        <w:tab/>
      </w:r>
      <w:r w:rsidR="00DA36AB">
        <w:rPr>
          <w:rFonts w:ascii="宋体" w:hAnsi="宋体" w:hint="eastAsia"/>
        </w:rPr>
        <w:t>小麦粉面团</w:t>
      </w:r>
      <w:r>
        <w:rPr>
          <w:rFonts w:hint="eastAsia"/>
        </w:rPr>
        <w:t>C2精密度标准差拟合曲线图</w:t>
      </w:r>
    </w:p>
    <w:p w:rsidR="00A243E2" w:rsidRDefault="00A243E2" w:rsidP="00A243E2">
      <w:pPr>
        <w:pStyle w:val="af"/>
      </w:pPr>
    </w:p>
    <w:p w:rsidR="00A243E2" w:rsidRPr="00A243E2" w:rsidRDefault="00DA36AB" w:rsidP="00A243E2">
      <w:pPr>
        <w:pStyle w:val="af0"/>
        <w:numPr>
          <w:ilvl w:val="1"/>
          <w:numId w:val="8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>小麦粉面团</w:t>
      </w:r>
      <w:r w:rsidR="00A243E2">
        <w:rPr>
          <w:rFonts w:ascii="Times New Roman" w:hint="eastAsia"/>
        </w:rPr>
        <w:t>C3</w:t>
      </w:r>
      <w:r w:rsidR="00A243E2" w:rsidRPr="00A243E2">
        <w:rPr>
          <w:rFonts w:ascii="Times New Roman" w:hint="eastAsia"/>
        </w:rPr>
        <w:t>数值统计结果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5E0" w:firstRow="1" w:lastRow="1" w:firstColumn="1" w:lastColumn="1" w:noHBand="0" w:noVBand="1"/>
      </w:tblPr>
      <w:tblGrid>
        <w:gridCol w:w="2341"/>
        <w:gridCol w:w="765"/>
        <w:gridCol w:w="649"/>
        <w:gridCol w:w="649"/>
        <w:gridCol w:w="649"/>
        <w:gridCol w:w="649"/>
        <w:gridCol w:w="649"/>
        <w:gridCol w:w="649"/>
        <w:gridCol w:w="764"/>
        <w:gridCol w:w="758"/>
      </w:tblGrid>
      <w:tr w:rsidR="00A243E2" w:rsidRPr="00CC38F6" w:rsidTr="007B6CF7">
        <w:trPr>
          <w:jc w:val="center"/>
        </w:trPr>
        <w:tc>
          <w:tcPr>
            <w:tcW w:w="1373" w:type="pct"/>
            <w:shd w:val="clear" w:color="auto" w:fill="auto"/>
          </w:tcPr>
          <w:p w:rsidR="00A243E2" w:rsidRPr="00CC38F6" w:rsidRDefault="00A243E2" w:rsidP="007B6CF7">
            <w:pPr>
              <w:autoSpaceDE w:val="0"/>
              <w:autoSpaceDN w:val="0"/>
              <w:adjustRightInd w:val="0"/>
              <w:jc w:val="left"/>
              <w:rPr>
                <w:rFonts w:ascii="Calibri" w:hAnsi="Calibri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样品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A243E2" w:rsidRPr="00CC38F6" w:rsidTr="007B6CF7">
        <w:trPr>
          <w:jc w:val="center"/>
        </w:trPr>
        <w:tc>
          <w:tcPr>
            <w:tcW w:w="1373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</w:tr>
      <w:tr w:rsidR="00A243E2" w:rsidRPr="00CC38F6" w:rsidTr="007B6CF7">
        <w:trPr>
          <w:jc w:val="center"/>
        </w:trPr>
        <w:tc>
          <w:tcPr>
            <w:tcW w:w="1373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总平均值(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Nm</w:t>
            </w: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1.68 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1.70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1.73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1.79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1.80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1.80 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1.81 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2.08 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2.15 </w:t>
            </w:r>
          </w:p>
        </w:tc>
      </w:tr>
      <w:tr w:rsidR="00A243E2" w:rsidRPr="00CC38F6" w:rsidTr="007B6CF7">
        <w:trPr>
          <w:jc w:val="center"/>
        </w:trPr>
        <w:tc>
          <w:tcPr>
            <w:tcW w:w="1373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重复性标准差</w:t>
            </w:r>
            <w:proofErr w:type="spellStart"/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0.02</w:t>
            </w:r>
          </w:p>
        </w:tc>
      </w:tr>
      <w:tr w:rsidR="00A243E2" w:rsidRPr="00CC38F6" w:rsidTr="007B6CF7">
        <w:trPr>
          <w:trHeight w:val="357"/>
          <w:jc w:val="center"/>
        </w:trPr>
        <w:tc>
          <w:tcPr>
            <w:tcW w:w="1373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重复性(r)限(2.8×</w:t>
            </w:r>
            <w:proofErr w:type="spellStart"/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0.05</w:t>
            </w:r>
          </w:p>
        </w:tc>
      </w:tr>
      <w:tr w:rsidR="00A243E2" w:rsidRPr="00CC38F6" w:rsidTr="007B6CF7">
        <w:trPr>
          <w:jc w:val="center"/>
        </w:trPr>
        <w:tc>
          <w:tcPr>
            <w:tcW w:w="1373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重复性变异系数%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0.74</w:t>
            </w:r>
          </w:p>
        </w:tc>
      </w:tr>
      <w:tr w:rsidR="00A243E2" w:rsidRPr="00CC38F6" w:rsidTr="007B6CF7">
        <w:trPr>
          <w:jc w:val="center"/>
        </w:trPr>
        <w:tc>
          <w:tcPr>
            <w:tcW w:w="1373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再现性标准差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0.24</w:t>
            </w:r>
          </w:p>
        </w:tc>
      </w:tr>
      <w:tr w:rsidR="00A243E2" w:rsidRPr="00CC38F6" w:rsidTr="007B6CF7">
        <w:trPr>
          <w:jc w:val="center"/>
        </w:trPr>
        <w:tc>
          <w:tcPr>
            <w:tcW w:w="1373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再现性(R)限 (2.8×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0.80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0.68</w:t>
            </w:r>
          </w:p>
        </w:tc>
      </w:tr>
      <w:tr w:rsidR="00A243E2" w:rsidRPr="00CC38F6" w:rsidTr="007B6CF7">
        <w:trPr>
          <w:jc w:val="center"/>
        </w:trPr>
        <w:tc>
          <w:tcPr>
            <w:tcW w:w="1373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再现性变异系数%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11.72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9.75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5.45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4.70</w:t>
            </w:r>
          </w:p>
        </w:tc>
        <w:tc>
          <w:tcPr>
            <w:tcW w:w="38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13.76</w:t>
            </w:r>
          </w:p>
        </w:tc>
        <w:tc>
          <w:tcPr>
            <w:tcW w:w="448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A36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11.31</w:t>
            </w:r>
          </w:p>
        </w:tc>
      </w:tr>
    </w:tbl>
    <w:p w:rsidR="00A243E2" w:rsidRDefault="00A243E2" w:rsidP="00A243E2">
      <w:pPr>
        <w:pStyle w:val="af"/>
      </w:pPr>
    </w:p>
    <w:p w:rsidR="00B43488" w:rsidRDefault="00B43488" w:rsidP="00A243E2">
      <w:pPr>
        <w:pStyle w:val="af"/>
      </w:pPr>
    </w:p>
    <w:p w:rsidR="00B43488" w:rsidRDefault="00B43488" w:rsidP="00A243E2">
      <w:pPr>
        <w:pStyle w:val="af"/>
      </w:pPr>
    </w:p>
    <w:p w:rsidR="00A243E2" w:rsidRDefault="00A243E2" w:rsidP="00DA36AB">
      <w:pPr>
        <w:pStyle w:val="af"/>
        <w:jc w:val="center"/>
      </w:pPr>
      <w:r>
        <w:lastRenderedPageBreak/>
        <w:drawing>
          <wp:inline distT="0" distB="0" distL="0" distR="0" wp14:anchorId="05DD7FC6" wp14:editId="1D7B9524">
            <wp:extent cx="5264785" cy="2856865"/>
            <wp:effectExtent l="0" t="0" r="0" b="635"/>
            <wp:docPr id="3" name="图表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243E2" w:rsidRDefault="00DA36AB" w:rsidP="00A243E2">
      <w:pPr>
        <w:pStyle w:val="a5"/>
        <w:spacing w:before="156" w:after="156"/>
      </w:pPr>
      <w:r>
        <w:rPr>
          <w:rFonts w:ascii="宋体" w:hAnsi="宋体" w:hint="eastAsia"/>
        </w:rPr>
        <w:t>小麦粉面团</w:t>
      </w:r>
      <w:r w:rsidR="00A243E2">
        <w:rPr>
          <w:rFonts w:hint="eastAsia"/>
        </w:rPr>
        <w:t>C3精密度标准差拟合曲线图</w:t>
      </w:r>
    </w:p>
    <w:p w:rsidR="00A243E2" w:rsidRDefault="00A243E2" w:rsidP="00A243E2">
      <w:pPr>
        <w:pStyle w:val="af"/>
      </w:pPr>
    </w:p>
    <w:p w:rsidR="00A243E2" w:rsidRPr="00A243E2" w:rsidRDefault="00DA36AB" w:rsidP="00A243E2">
      <w:pPr>
        <w:pStyle w:val="af0"/>
        <w:numPr>
          <w:ilvl w:val="1"/>
          <w:numId w:val="8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>小麦粉面团</w:t>
      </w:r>
      <w:r w:rsidR="00A243E2" w:rsidRPr="00A243E2">
        <w:rPr>
          <w:rFonts w:ascii="Times New Roman" w:hint="eastAsia"/>
        </w:rPr>
        <w:t>C4</w:t>
      </w:r>
      <w:r w:rsidR="00A243E2" w:rsidRPr="00A243E2">
        <w:rPr>
          <w:rFonts w:ascii="Times New Roman" w:hint="eastAsia"/>
        </w:rPr>
        <w:t>数值统计结果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5E0" w:firstRow="1" w:lastRow="1" w:firstColumn="1" w:lastColumn="1" w:noHBand="0" w:noVBand="1"/>
      </w:tblPr>
      <w:tblGrid>
        <w:gridCol w:w="2406"/>
        <w:gridCol w:w="667"/>
        <w:gridCol w:w="667"/>
        <w:gridCol w:w="667"/>
        <w:gridCol w:w="667"/>
        <w:gridCol w:w="666"/>
        <w:gridCol w:w="666"/>
        <w:gridCol w:w="666"/>
        <w:gridCol w:w="784"/>
        <w:gridCol w:w="666"/>
      </w:tblGrid>
      <w:tr w:rsidR="00A243E2" w:rsidRPr="00CC38F6" w:rsidTr="007B6CF7">
        <w:trPr>
          <w:jc w:val="center"/>
        </w:trPr>
        <w:tc>
          <w:tcPr>
            <w:tcW w:w="1411" w:type="pct"/>
            <w:shd w:val="clear" w:color="auto" w:fill="auto"/>
          </w:tcPr>
          <w:p w:rsidR="00A243E2" w:rsidRPr="00CC38F6" w:rsidRDefault="00A243E2" w:rsidP="007B6CF7">
            <w:pPr>
              <w:autoSpaceDE w:val="0"/>
              <w:autoSpaceDN w:val="0"/>
              <w:adjustRightInd w:val="0"/>
              <w:jc w:val="left"/>
              <w:rPr>
                <w:rFonts w:ascii="Calibri" w:hAnsi="Calibri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样品</w:t>
            </w:r>
            <w:r w:rsidRPr="00CC38F6">
              <w:rPr>
                <w:rFonts w:ascii="Calibri" w:hAnsi="Calibri" w:cs="Arial"/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6</w:t>
            </w:r>
          </w:p>
        </w:tc>
      </w:tr>
      <w:tr w:rsidR="00A243E2" w:rsidRPr="00CC38F6" w:rsidTr="007B6CF7">
        <w:trPr>
          <w:jc w:val="center"/>
        </w:trPr>
        <w:tc>
          <w:tcPr>
            <w:tcW w:w="1411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</w:tr>
      <w:tr w:rsidR="00A243E2" w:rsidRPr="00CC38F6" w:rsidTr="007B6CF7">
        <w:trPr>
          <w:jc w:val="center"/>
        </w:trPr>
        <w:tc>
          <w:tcPr>
            <w:tcW w:w="1411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总平均值(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Nm</w:t>
            </w: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2.21</w:t>
            </w:r>
          </w:p>
        </w:tc>
      </w:tr>
      <w:tr w:rsidR="00A243E2" w:rsidRPr="00CC38F6" w:rsidTr="007B6CF7">
        <w:trPr>
          <w:jc w:val="center"/>
        </w:trPr>
        <w:tc>
          <w:tcPr>
            <w:tcW w:w="1411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重复性标准差</w:t>
            </w:r>
            <w:proofErr w:type="spellStart"/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0.05</w:t>
            </w:r>
          </w:p>
        </w:tc>
      </w:tr>
      <w:tr w:rsidR="00A243E2" w:rsidRPr="00CC38F6" w:rsidTr="007B6CF7">
        <w:trPr>
          <w:trHeight w:val="357"/>
          <w:jc w:val="center"/>
        </w:trPr>
        <w:tc>
          <w:tcPr>
            <w:tcW w:w="1411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重复性(r)限(2.8×</w:t>
            </w:r>
            <w:proofErr w:type="spellStart"/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0.15</w:t>
            </w:r>
          </w:p>
        </w:tc>
      </w:tr>
      <w:tr w:rsidR="00A243E2" w:rsidRPr="00CC38F6" w:rsidTr="007B6CF7">
        <w:trPr>
          <w:jc w:val="center"/>
        </w:trPr>
        <w:tc>
          <w:tcPr>
            <w:tcW w:w="1411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重复性变异系数%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1.87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2.37</w:t>
            </w:r>
          </w:p>
        </w:tc>
      </w:tr>
      <w:tr w:rsidR="00A243E2" w:rsidRPr="00CC38F6" w:rsidTr="007B6CF7">
        <w:trPr>
          <w:jc w:val="center"/>
        </w:trPr>
        <w:tc>
          <w:tcPr>
            <w:tcW w:w="1411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再现性标准差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0.22</w:t>
            </w:r>
          </w:p>
        </w:tc>
      </w:tr>
      <w:tr w:rsidR="00A243E2" w:rsidRPr="00CC38F6" w:rsidTr="007B6CF7">
        <w:trPr>
          <w:jc w:val="center"/>
        </w:trPr>
        <w:tc>
          <w:tcPr>
            <w:tcW w:w="1411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再现性(R)限 (2.8×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0.61</w:t>
            </w:r>
          </w:p>
        </w:tc>
      </w:tr>
      <w:tr w:rsidR="00A243E2" w:rsidRPr="00CC38F6" w:rsidTr="007B6CF7">
        <w:trPr>
          <w:jc w:val="center"/>
        </w:trPr>
        <w:tc>
          <w:tcPr>
            <w:tcW w:w="1411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再现性变异系数%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6.89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8.14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6.71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6.56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7.64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8.45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460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11.44</w:t>
            </w:r>
          </w:p>
        </w:tc>
        <w:tc>
          <w:tcPr>
            <w:tcW w:w="39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9.79</w:t>
            </w:r>
          </w:p>
        </w:tc>
      </w:tr>
    </w:tbl>
    <w:p w:rsidR="00A243E2" w:rsidRDefault="00A243E2" w:rsidP="00A243E2">
      <w:pPr>
        <w:pStyle w:val="af"/>
      </w:pPr>
    </w:p>
    <w:p w:rsidR="00A243E2" w:rsidRDefault="00A243E2" w:rsidP="00A243E2">
      <w:pPr>
        <w:pStyle w:val="af"/>
      </w:pPr>
      <w:r>
        <w:lastRenderedPageBreak/>
        <w:drawing>
          <wp:inline distT="0" distB="0" distL="0" distR="0" wp14:anchorId="29154120" wp14:editId="2F702132">
            <wp:extent cx="4909820" cy="2865755"/>
            <wp:effectExtent l="0" t="0" r="5080" b="0"/>
            <wp:docPr id="2" name="图表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243E2" w:rsidRDefault="00DA36AB" w:rsidP="00A243E2">
      <w:pPr>
        <w:pStyle w:val="a5"/>
        <w:spacing w:before="156" w:after="156"/>
      </w:pPr>
      <w:r>
        <w:rPr>
          <w:rFonts w:ascii="宋体" w:hAnsi="宋体" w:hint="eastAsia"/>
        </w:rPr>
        <w:t>小麦粉面团</w:t>
      </w:r>
      <w:r w:rsidR="00A243E2">
        <w:rPr>
          <w:rFonts w:hint="eastAsia"/>
        </w:rPr>
        <w:t>C4精密度标准差拟合曲线图</w:t>
      </w:r>
    </w:p>
    <w:p w:rsidR="00A243E2" w:rsidRDefault="00A243E2" w:rsidP="00A243E2">
      <w:pPr>
        <w:pStyle w:val="af"/>
      </w:pPr>
    </w:p>
    <w:p w:rsidR="00A243E2" w:rsidRPr="00A243E2" w:rsidRDefault="00DA36AB" w:rsidP="00A243E2">
      <w:pPr>
        <w:pStyle w:val="af0"/>
        <w:numPr>
          <w:ilvl w:val="1"/>
          <w:numId w:val="8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>小麦粉面团</w:t>
      </w:r>
      <w:r w:rsidR="00A243E2">
        <w:rPr>
          <w:rFonts w:ascii="Times New Roman" w:hint="eastAsia"/>
        </w:rPr>
        <w:t>C5</w:t>
      </w:r>
      <w:r w:rsidR="00A243E2" w:rsidRPr="00A243E2">
        <w:rPr>
          <w:rFonts w:ascii="Times New Roman" w:hint="eastAsia"/>
        </w:rPr>
        <w:t>数值统计结果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5E0" w:firstRow="1" w:lastRow="1" w:firstColumn="1" w:lastColumn="1" w:noHBand="0" w:noVBand="1"/>
      </w:tblPr>
      <w:tblGrid>
        <w:gridCol w:w="2281"/>
        <w:gridCol w:w="633"/>
        <w:gridCol w:w="632"/>
        <w:gridCol w:w="743"/>
        <w:gridCol w:w="632"/>
        <w:gridCol w:w="632"/>
        <w:gridCol w:w="743"/>
        <w:gridCol w:w="743"/>
        <w:gridCol w:w="743"/>
        <w:gridCol w:w="740"/>
      </w:tblGrid>
      <w:tr w:rsidR="00A243E2" w:rsidRPr="00CC38F6" w:rsidTr="007B6CF7">
        <w:trPr>
          <w:jc w:val="center"/>
        </w:trPr>
        <w:tc>
          <w:tcPr>
            <w:tcW w:w="1338" w:type="pct"/>
            <w:shd w:val="clear" w:color="auto" w:fill="auto"/>
          </w:tcPr>
          <w:p w:rsidR="00A243E2" w:rsidRPr="00CC38F6" w:rsidRDefault="00A243E2" w:rsidP="007B6CF7">
            <w:pPr>
              <w:autoSpaceDE w:val="0"/>
              <w:autoSpaceDN w:val="0"/>
              <w:adjustRightInd w:val="0"/>
              <w:jc w:val="left"/>
              <w:rPr>
                <w:rFonts w:ascii="Calibri" w:hAnsi="Calibri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样品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6</w:t>
            </w:r>
          </w:p>
        </w:tc>
      </w:tr>
      <w:tr w:rsidR="00A243E2" w:rsidRPr="00CC38F6" w:rsidTr="007B6CF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13</w:t>
            </w:r>
          </w:p>
        </w:tc>
      </w:tr>
      <w:tr w:rsidR="00A243E2" w:rsidRPr="00CC38F6" w:rsidTr="007B6CF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总平均值(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Nm</w:t>
            </w: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3.23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3.75</w:t>
            </w:r>
          </w:p>
        </w:tc>
      </w:tr>
      <w:tr w:rsidR="00A243E2" w:rsidRPr="00CC38F6" w:rsidTr="007B6CF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重复性标准差</w:t>
            </w:r>
            <w:proofErr w:type="spellStart"/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0.10</w:t>
            </w:r>
          </w:p>
        </w:tc>
      </w:tr>
      <w:tr w:rsidR="00A243E2" w:rsidRPr="00CC38F6" w:rsidTr="007B6CF7">
        <w:trPr>
          <w:trHeight w:val="357"/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重复性(r)限(2.8×</w:t>
            </w:r>
            <w:proofErr w:type="spellStart"/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proofErr w:type="spellEnd"/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0.30</w:t>
            </w:r>
          </w:p>
        </w:tc>
      </w:tr>
      <w:tr w:rsidR="00A243E2" w:rsidRPr="00CC38F6" w:rsidTr="007B6CF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重复性变异系数%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2.79</w:t>
            </w:r>
          </w:p>
        </w:tc>
      </w:tr>
      <w:tr w:rsidR="00A243E2" w:rsidRPr="00CC38F6" w:rsidTr="007B6CF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再现性标准差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0.39</w:t>
            </w:r>
          </w:p>
        </w:tc>
      </w:tr>
      <w:tr w:rsidR="00A243E2" w:rsidRPr="00CC38F6" w:rsidTr="007B6CF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再现性(R)限 (2.8×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S</w:t>
            </w:r>
            <w:r w:rsidRPr="00CC38F6"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  <w:vertAlign w:val="subscript"/>
              </w:rPr>
              <w:t>R</w:t>
            </w: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1.10</w:t>
            </w:r>
          </w:p>
        </w:tc>
      </w:tr>
      <w:tr w:rsidR="00A243E2" w:rsidRPr="00CC38F6" w:rsidTr="007B6CF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243E2" w:rsidRPr="00CC38F6" w:rsidRDefault="00A243E2" w:rsidP="007B6C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C3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再现性变异系数%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8.60</w:t>
            </w:r>
          </w:p>
        </w:tc>
        <w:tc>
          <w:tcPr>
            <w:tcW w:w="371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9.79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10.36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7.27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9.76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10.20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10.75</w:t>
            </w:r>
          </w:p>
        </w:tc>
        <w:tc>
          <w:tcPr>
            <w:tcW w:w="436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10.69</w:t>
            </w:r>
          </w:p>
        </w:tc>
        <w:tc>
          <w:tcPr>
            <w:tcW w:w="435" w:type="pct"/>
            <w:vAlign w:val="center"/>
          </w:tcPr>
          <w:p w:rsidR="00A243E2" w:rsidRPr="00DA36AB" w:rsidRDefault="00A243E2" w:rsidP="007B6CF7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A36AB">
              <w:rPr>
                <w:rFonts w:ascii="Calibri" w:hAnsi="Calibri" w:hint="eastAsia"/>
                <w:color w:val="000000"/>
                <w:sz w:val="20"/>
                <w:szCs w:val="20"/>
              </w:rPr>
              <w:t>10.46</w:t>
            </w:r>
          </w:p>
        </w:tc>
      </w:tr>
    </w:tbl>
    <w:p w:rsidR="00A243E2" w:rsidRDefault="00A243E2" w:rsidP="00A243E2">
      <w:pPr>
        <w:pStyle w:val="af"/>
      </w:pPr>
    </w:p>
    <w:p w:rsidR="00A243E2" w:rsidRDefault="00A243E2" w:rsidP="00A243E2">
      <w:pPr>
        <w:pStyle w:val="af"/>
      </w:pPr>
      <w:r>
        <w:lastRenderedPageBreak/>
        <w:drawing>
          <wp:inline distT="0" distB="0" distL="0" distR="0" wp14:anchorId="7BB65A52" wp14:editId="1DB3EFDB">
            <wp:extent cx="4768215" cy="2971800"/>
            <wp:effectExtent l="0" t="0" r="0" b="0"/>
            <wp:docPr id="1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35685" w:rsidRPr="00E5230E" w:rsidRDefault="00DA36AB" w:rsidP="00DA36AB">
      <w:pPr>
        <w:pStyle w:val="a5"/>
        <w:spacing w:before="156" w:after="156"/>
      </w:pPr>
      <w:r>
        <w:rPr>
          <w:rFonts w:hint="eastAsia"/>
        </w:rPr>
        <w:t>小麦粉面团</w:t>
      </w:r>
      <w:r w:rsidR="00A243E2">
        <w:rPr>
          <w:rFonts w:hint="eastAsia"/>
        </w:rPr>
        <w:t>C5精密度标准差拟合曲线图</w:t>
      </w:r>
    </w:p>
    <w:p w:rsidR="00A51B65" w:rsidRDefault="00A51B65" w:rsidP="00285C62">
      <w:pPr>
        <w:jc w:val="left"/>
      </w:pPr>
    </w:p>
    <w:p w:rsidR="00DF70A5" w:rsidRDefault="00DF70A5" w:rsidP="00285C62">
      <w:pPr>
        <w:jc w:val="left"/>
      </w:pPr>
      <w:r>
        <w:rPr>
          <w:rFonts w:hint="eastAsia"/>
        </w:rPr>
        <w:t>由此，得到本测试方法的精密度：</w:t>
      </w:r>
    </w:p>
    <w:tbl>
      <w:tblPr>
        <w:tblW w:w="8600" w:type="dxa"/>
        <w:tblInd w:w="103" w:type="dxa"/>
        <w:tblLook w:val="04A0" w:firstRow="1" w:lastRow="0" w:firstColumn="1" w:lastColumn="0" w:noHBand="0" w:noVBand="1"/>
      </w:tblPr>
      <w:tblGrid>
        <w:gridCol w:w="1706"/>
        <w:gridCol w:w="1560"/>
        <w:gridCol w:w="2614"/>
        <w:gridCol w:w="2720"/>
      </w:tblGrid>
      <w:tr w:rsidR="00DF70A5" w:rsidRPr="00DF70A5" w:rsidTr="0014089C">
        <w:trPr>
          <w:trHeight w:val="48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0A5" w:rsidRPr="002B12EC" w:rsidRDefault="00DF70A5" w:rsidP="00DF70A5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2B12EC">
              <w:rPr>
                <w:rFonts w:ascii="宋体" w:hAnsi="宋体" w:hint="eastAsia"/>
                <w:b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0A5" w:rsidRPr="002B12EC" w:rsidRDefault="00DF70A5" w:rsidP="00DF70A5">
            <w:pPr>
              <w:widowControl/>
              <w:jc w:val="left"/>
              <w:rPr>
                <w:b/>
                <w:color w:val="000000"/>
                <w:kern w:val="0"/>
                <w:sz w:val="20"/>
                <w:szCs w:val="20"/>
              </w:rPr>
            </w:pPr>
            <w:r w:rsidRPr="002B12EC">
              <w:rPr>
                <w:rFonts w:hint="eastAsia"/>
                <w:b/>
                <w:color w:val="000000"/>
                <w:kern w:val="0"/>
                <w:sz w:val="20"/>
                <w:szCs w:val="20"/>
              </w:rPr>
              <w:t>范围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0A5" w:rsidRPr="002B12EC" w:rsidRDefault="00DF70A5" w:rsidP="00DF70A5">
            <w:pPr>
              <w:widowControl/>
              <w:jc w:val="left"/>
              <w:rPr>
                <w:b/>
                <w:color w:val="000000"/>
                <w:kern w:val="0"/>
                <w:sz w:val="20"/>
                <w:szCs w:val="20"/>
              </w:rPr>
            </w:pPr>
            <w:r w:rsidRPr="002B12EC">
              <w:rPr>
                <w:rFonts w:hint="eastAsia"/>
                <w:b/>
                <w:color w:val="000000"/>
                <w:kern w:val="0"/>
                <w:sz w:val="20"/>
                <w:szCs w:val="20"/>
              </w:rPr>
              <w:t>重复性</w:t>
            </w:r>
            <w:r w:rsidRPr="002B12EC">
              <w:rPr>
                <w:rFonts w:hint="eastAsia"/>
                <w:b/>
                <w:color w:val="000000"/>
                <w:kern w:val="0"/>
                <w:sz w:val="20"/>
                <w:szCs w:val="20"/>
              </w:rPr>
              <w:t>r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0A5" w:rsidRPr="002B12EC" w:rsidRDefault="00DF70A5" w:rsidP="00DF70A5">
            <w:pPr>
              <w:widowControl/>
              <w:jc w:val="left"/>
              <w:rPr>
                <w:b/>
                <w:color w:val="000000"/>
                <w:kern w:val="0"/>
                <w:sz w:val="20"/>
                <w:szCs w:val="20"/>
              </w:rPr>
            </w:pPr>
            <w:r w:rsidRPr="002B12EC">
              <w:rPr>
                <w:rFonts w:hint="eastAsia"/>
                <w:b/>
                <w:color w:val="000000"/>
                <w:kern w:val="0"/>
                <w:sz w:val="20"/>
                <w:szCs w:val="20"/>
              </w:rPr>
              <w:t>再现性</w:t>
            </w:r>
            <w:r w:rsidRPr="002B12EC">
              <w:rPr>
                <w:rFonts w:hint="eastAsia"/>
                <w:b/>
                <w:color w:val="000000"/>
                <w:kern w:val="0"/>
                <w:sz w:val="20"/>
                <w:szCs w:val="20"/>
              </w:rPr>
              <w:t>R</w:t>
            </w:r>
          </w:p>
        </w:tc>
      </w:tr>
      <w:tr w:rsidR="00DF70A5" w:rsidRPr="00DF70A5" w:rsidTr="0014089C">
        <w:trPr>
          <w:trHeight w:val="48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吸水率</w:t>
            </w:r>
            <w:r w:rsidRPr="00DF70A5">
              <w:rPr>
                <w:color w:val="000000"/>
                <w:kern w:val="0"/>
                <w:sz w:val="20"/>
                <w:szCs w:val="20"/>
              </w:rPr>
              <w:t>/%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50.08~62.3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DF70A5">
              <w:rPr>
                <w:color w:val="000000"/>
                <w:kern w:val="0"/>
                <w:sz w:val="20"/>
                <w:szCs w:val="20"/>
              </w:rPr>
              <w:t>lgr</w:t>
            </w:r>
            <w:proofErr w:type="spellEnd"/>
            <w:r w:rsidRPr="00DF70A5">
              <w:rPr>
                <w:color w:val="000000"/>
                <w:kern w:val="0"/>
                <w:sz w:val="20"/>
                <w:szCs w:val="20"/>
              </w:rPr>
              <w:t>=0.0040-0.3305lg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R=3.4039-0.0412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:rsidR="00DF70A5" w:rsidRPr="00DF70A5" w:rsidTr="0014089C">
        <w:trPr>
          <w:trHeight w:val="48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14089C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C1</w:t>
            </w:r>
            <w:r w:rsidRPr="00DF70A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时间</w:t>
            </w:r>
            <w:r w:rsidR="0014089C" w:rsidRPr="0014089C">
              <w:rPr>
                <w:rFonts w:hint="eastAsia"/>
                <w:color w:val="000000"/>
                <w:kern w:val="0"/>
                <w:sz w:val="20"/>
                <w:szCs w:val="20"/>
              </w:rPr>
              <w:t>(T1)</w:t>
            </w:r>
            <w:r w:rsidRPr="00DF70A5">
              <w:rPr>
                <w:color w:val="000000"/>
                <w:kern w:val="0"/>
                <w:sz w:val="20"/>
                <w:szCs w:val="20"/>
              </w:rPr>
              <w:t>/min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0.93</w:t>
            </w:r>
            <w:r w:rsidRPr="00DF70A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～</w:t>
            </w:r>
            <w:r w:rsidRPr="00DF70A5">
              <w:rPr>
                <w:color w:val="000000"/>
                <w:kern w:val="0"/>
                <w:sz w:val="20"/>
                <w:szCs w:val="20"/>
              </w:rPr>
              <w:t>5.60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14089C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r=0.2290+0.1398</w:t>
            </w:r>
            <w:r w:rsidR="0014089C">
              <w:rPr>
                <w:rFonts w:hint="eastAsia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14089C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R=0.3796+0.2007</w:t>
            </w:r>
            <w:r w:rsidR="0014089C">
              <w:rPr>
                <w:rFonts w:hint="eastAsia"/>
                <w:color w:val="000000"/>
                <w:kern w:val="0"/>
                <w:sz w:val="20"/>
                <w:szCs w:val="20"/>
              </w:rPr>
              <w:t>T</w:t>
            </w:r>
          </w:p>
        </w:tc>
      </w:tr>
      <w:tr w:rsidR="00DF70A5" w:rsidRPr="00DF70A5" w:rsidTr="0014089C">
        <w:trPr>
          <w:trHeight w:val="48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稳定时间</w:t>
            </w:r>
            <w:r w:rsidRPr="00DF70A5">
              <w:rPr>
                <w:color w:val="000000"/>
                <w:kern w:val="0"/>
                <w:sz w:val="20"/>
                <w:szCs w:val="20"/>
              </w:rPr>
              <w:t>/min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5.79</w:t>
            </w:r>
            <w:r w:rsidRPr="00DF70A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～</w:t>
            </w:r>
            <w:r w:rsidRPr="00DF70A5">
              <w:rPr>
                <w:color w:val="000000"/>
                <w:kern w:val="0"/>
                <w:sz w:val="20"/>
                <w:szCs w:val="20"/>
              </w:rPr>
              <w:t>9.97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DF70A5">
              <w:rPr>
                <w:color w:val="000000"/>
                <w:kern w:val="0"/>
                <w:sz w:val="20"/>
                <w:szCs w:val="20"/>
              </w:rPr>
              <w:t>lgr</w:t>
            </w:r>
            <w:proofErr w:type="spellEnd"/>
            <w:r w:rsidRPr="00DF70A5">
              <w:rPr>
                <w:color w:val="000000"/>
                <w:kern w:val="0"/>
                <w:sz w:val="20"/>
                <w:szCs w:val="20"/>
              </w:rPr>
              <w:t>=0.0067-0.1977lg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B</w:t>
            </w:r>
            <w:r w:rsidRPr="00DF70A5">
              <w:rPr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R=3.2453-0.1324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B</w:t>
            </w:r>
          </w:p>
        </w:tc>
      </w:tr>
      <w:tr w:rsidR="00DF70A5" w:rsidRPr="00DF70A5" w:rsidTr="0014089C">
        <w:trPr>
          <w:trHeight w:val="48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C2/Nm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0.41</w:t>
            </w:r>
            <w:r w:rsidRPr="00DF70A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～</w:t>
            </w:r>
            <w:r w:rsidRPr="00DF70A5">
              <w:rPr>
                <w:color w:val="000000"/>
                <w:kern w:val="0"/>
                <w:sz w:val="20"/>
                <w:szCs w:val="20"/>
              </w:rPr>
              <w:t>0.54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r=0.0223+0.006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C2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R=0.0484+0.0824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C2</w:t>
            </w:r>
          </w:p>
        </w:tc>
      </w:tr>
      <w:tr w:rsidR="00DF70A5" w:rsidRPr="00DF70A5" w:rsidTr="0014089C">
        <w:trPr>
          <w:trHeight w:val="48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C3/Nm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1.68</w:t>
            </w:r>
            <w:r w:rsidRPr="00DF70A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～</w:t>
            </w:r>
            <w:r w:rsidRPr="00DF70A5">
              <w:rPr>
                <w:color w:val="000000"/>
                <w:kern w:val="0"/>
                <w:sz w:val="20"/>
                <w:szCs w:val="20"/>
              </w:rPr>
              <w:t>2.15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r=0.1316-0.0389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C3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DF70A5">
              <w:rPr>
                <w:color w:val="000000"/>
                <w:kern w:val="0"/>
                <w:sz w:val="20"/>
                <w:szCs w:val="20"/>
              </w:rPr>
              <w:t>lgR</w:t>
            </w:r>
            <w:proofErr w:type="spellEnd"/>
            <w:r w:rsidRPr="00DF70A5">
              <w:rPr>
                <w:color w:val="000000"/>
                <w:kern w:val="0"/>
                <w:sz w:val="20"/>
                <w:szCs w:val="20"/>
              </w:rPr>
              <w:t>=0.0849-2.1354lg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C3</w:t>
            </w:r>
          </w:p>
        </w:tc>
      </w:tr>
      <w:tr w:rsidR="00DF70A5" w:rsidRPr="00DF70A5" w:rsidTr="0014089C">
        <w:trPr>
          <w:trHeight w:val="48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C4/Nm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1.56~2.21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r=0.0086+0.0407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C4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R=-0.3607+0.4039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C4</w:t>
            </w:r>
          </w:p>
        </w:tc>
      </w:tr>
      <w:tr w:rsidR="00DF70A5" w:rsidRPr="00DF70A5" w:rsidTr="0014089C">
        <w:trPr>
          <w:trHeight w:val="48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C5/Nm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2.44~3.75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r=-0.1733+0.1229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C5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A5" w:rsidRPr="00DF70A5" w:rsidRDefault="00DF70A5" w:rsidP="00DF70A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DF70A5">
              <w:rPr>
                <w:color w:val="000000"/>
                <w:kern w:val="0"/>
                <w:sz w:val="20"/>
                <w:szCs w:val="20"/>
              </w:rPr>
              <w:t>R=-0.4125+0.4011</w:t>
            </w:r>
            <w:r w:rsidRPr="002B12EC">
              <w:rPr>
                <w:rFonts w:hint="eastAsia"/>
                <w:color w:val="000000"/>
                <w:kern w:val="0"/>
                <w:sz w:val="20"/>
                <w:szCs w:val="20"/>
              </w:rPr>
              <w:t>C5</w:t>
            </w:r>
          </w:p>
        </w:tc>
      </w:tr>
    </w:tbl>
    <w:p w:rsidR="00DF70A5" w:rsidRPr="002B12EC" w:rsidRDefault="002B12EC" w:rsidP="00285C62">
      <w:pPr>
        <w:jc w:val="left"/>
        <w:rPr>
          <w:rFonts w:ascii="黑体" w:eastAsia="黑体"/>
          <w:sz w:val="18"/>
          <w:szCs w:val="18"/>
        </w:rPr>
      </w:pPr>
      <w:r w:rsidRPr="002B12EC">
        <w:rPr>
          <w:rFonts w:ascii="黑体" w:eastAsia="黑体" w:hint="eastAsia"/>
          <w:sz w:val="18"/>
          <w:szCs w:val="18"/>
        </w:rPr>
        <w:t>注：表中A为吸水率，B为稳定时间</w:t>
      </w:r>
      <w:r w:rsidR="0014089C">
        <w:rPr>
          <w:rFonts w:ascii="黑体" w:eastAsia="黑体" w:hint="eastAsia"/>
          <w:sz w:val="18"/>
          <w:szCs w:val="18"/>
        </w:rPr>
        <w:t>,T为C1时间（T1）</w:t>
      </w:r>
      <w:r w:rsidRPr="002B12EC">
        <w:rPr>
          <w:rFonts w:ascii="黑体" w:eastAsia="黑体" w:hint="eastAsia"/>
          <w:sz w:val="18"/>
          <w:szCs w:val="18"/>
        </w:rPr>
        <w:t>。</w:t>
      </w:r>
    </w:p>
    <w:p w:rsidR="002B12EC" w:rsidRPr="004A3C91" w:rsidRDefault="002B12EC" w:rsidP="00132265">
      <w:pPr>
        <w:pStyle w:val="ad"/>
      </w:pPr>
      <w:r w:rsidRPr="004A3C91">
        <w:rPr>
          <w:rFonts w:hint="eastAsia"/>
        </w:rPr>
        <w:t>重复性 r</w:t>
      </w:r>
    </w:p>
    <w:p w:rsidR="002B12EC" w:rsidRDefault="002B12EC" w:rsidP="00132265">
      <w:pPr>
        <w:pStyle w:val="ad"/>
      </w:pPr>
      <w:r w:rsidRPr="004A3C91">
        <w:rPr>
          <w:rFonts w:hint="eastAsia"/>
        </w:rPr>
        <w:t>由</w:t>
      </w:r>
      <w:r>
        <w:rPr>
          <w:rFonts w:hint="eastAsia"/>
        </w:rPr>
        <w:t>同</w:t>
      </w:r>
      <w:r w:rsidRPr="004A3C91">
        <w:rPr>
          <w:rFonts w:hint="eastAsia"/>
        </w:rPr>
        <w:t>一位操作人员、在同一实验室、在同一台仪器上、短时间内对相同样品、用相同方法进行测试。两次测试结果的绝对差值超过重复性范围(r)的</w:t>
      </w:r>
      <w:r>
        <w:rPr>
          <w:rFonts w:hint="eastAsia"/>
        </w:rPr>
        <w:t>情况</w:t>
      </w:r>
      <w:r w:rsidRPr="004A3C91">
        <w:rPr>
          <w:rFonts w:hint="eastAsia"/>
        </w:rPr>
        <w:t>不大于5%。</w:t>
      </w:r>
    </w:p>
    <w:p w:rsidR="002B12EC" w:rsidRPr="0043207A" w:rsidRDefault="002B12EC" w:rsidP="002B12EC">
      <w:pPr>
        <w:pStyle w:val="af"/>
      </w:pPr>
      <w:r w:rsidRPr="0043207A">
        <w:rPr>
          <w:rFonts w:hint="eastAsia"/>
        </w:rPr>
        <w:t>重复性限(</w:t>
      </w:r>
      <w:r w:rsidRPr="00547C0B">
        <w:rPr>
          <w:i/>
        </w:rPr>
        <w:t>r</w:t>
      </w:r>
      <w:r w:rsidRPr="0043207A">
        <w:rPr>
          <w:rFonts w:hint="eastAsia"/>
        </w:rPr>
        <w:t>)公式如下：</w: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Times New Roman"/>
          <w:noProof w:val="0"/>
          <w:color w:val="000000"/>
          <w:szCs w:val="21"/>
        </w:rPr>
      </w:pPr>
      <w:r>
        <w:rPr>
          <w:rFonts w:ascii="Times New Roman" w:hint="eastAsia"/>
          <w:noProof w:val="0"/>
          <w:kern w:val="2"/>
          <w:szCs w:val="24"/>
        </w:rPr>
        <w:t>吸水率</w:t>
      </w:r>
      <w:r w:rsidRPr="0043207A">
        <w:rPr>
          <w:rFonts w:ascii="Times New Roman" w:hint="eastAsia"/>
          <w:noProof w:val="0"/>
          <w:kern w:val="2"/>
          <w:szCs w:val="24"/>
        </w:rPr>
        <w:t>：</w:t>
      </w:r>
      <w:r w:rsidRPr="004336A8">
        <w:rPr>
          <w:rFonts w:ascii="Calibri" w:hAnsi="Calibri"/>
          <w:noProof w:val="0"/>
          <w:color w:val="000000"/>
          <w:position w:val="-10"/>
          <w:szCs w:val="21"/>
        </w:rPr>
        <w:object w:dxaOrig="27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15pt;height:16.75pt" o:ole="">
            <v:imagedata r:id="rId16" o:title=""/>
          </v:shape>
          <o:OLEObject Type="Embed" ProgID="Equation.3" ShapeID="_x0000_i1025" DrawAspect="Content" ObjectID="_1475666188" r:id="rId17"/>
        </w:object>
      </w:r>
    </w:p>
    <w:p w:rsidR="002B12EC" w:rsidRPr="00D8383E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BatangChe" w:hAnsi="BatangChe"/>
          <w:noProof w:val="0"/>
          <w:color w:val="000000"/>
          <w:szCs w:val="21"/>
        </w:rPr>
      </w:pPr>
      <w:bookmarkStart w:id="11" w:name="OLE_LINK3"/>
      <w:bookmarkStart w:id="12" w:name="OLE_LINK4"/>
      <w:r>
        <w:rPr>
          <w:rFonts w:ascii="Times New Roman" w:hint="eastAsia"/>
        </w:rPr>
        <w:t>C1</w:t>
      </w:r>
      <w:r>
        <w:rPr>
          <w:rFonts w:ascii="Times New Roman" w:hint="eastAsia"/>
        </w:rPr>
        <w:t>时间</w:t>
      </w:r>
      <w:bookmarkEnd w:id="11"/>
      <w:bookmarkEnd w:id="12"/>
      <w:r w:rsidRPr="0043207A">
        <w:rPr>
          <w:rFonts w:ascii="Times New Roman" w:hint="eastAsia"/>
          <w:noProof w:val="0"/>
          <w:kern w:val="2"/>
          <w:szCs w:val="24"/>
        </w:rPr>
        <w:t>：</w:t>
      </w:r>
      <w:r w:rsidR="0014089C" w:rsidRPr="004336A8">
        <w:rPr>
          <w:rFonts w:ascii="BatangChe" w:eastAsia="BatangChe" w:hAnsi="BatangChe"/>
          <w:noProof w:val="0"/>
          <w:color w:val="000000"/>
          <w:position w:val="-10"/>
          <w:szCs w:val="21"/>
        </w:rPr>
        <w:object w:dxaOrig="2780" w:dyaOrig="340">
          <v:shape id="_x0000_i1026" type="#_x0000_t75" style="width:139pt;height:16.75pt" o:ole="">
            <v:imagedata r:id="rId18" o:title=""/>
          </v:shape>
          <o:OLEObject Type="Embed" ProgID="Equation.3" ShapeID="_x0000_i1026" DrawAspect="Content" ObjectID="_1475666189" r:id="rId19"/>
        </w:object>
      </w:r>
    </w:p>
    <w:p w:rsidR="002B12EC" w:rsidRPr="00D8383E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BatangChe" w:hAnsi="BatangChe"/>
          <w:noProof w:val="0"/>
          <w:color w:val="000000"/>
          <w:szCs w:val="21"/>
        </w:rPr>
      </w:pPr>
      <w:r w:rsidRPr="00D8383E">
        <w:rPr>
          <w:rFonts w:ascii="BatangChe" w:hAnsi="BatangChe" w:hint="eastAsia"/>
          <w:noProof w:val="0"/>
          <w:color w:val="000000"/>
          <w:szCs w:val="21"/>
        </w:rPr>
        <w:t>稳定性：</w:t>
      </w:r>
      <w:r w:rsidR="0014089C" w:rsidRPr="00D8383E">
        <w:rPr>
          <w:rFonts w:ascii="BatangChe" w:hAnsi="BatangChe"/>
          <w:noProof w:val="0"/>
          <w:color w:val="000000"/>
          <w:position w:val="-10"/>
          <w:szCs w:val="21"/>
        </w:rPr>
        <w:object w:dxaOrig="2980" w:dyaOrig="340">
          <v:shape id="_x0000_i1027" type="#_x0000_t75" style="width:149pt;height:16.75pt" o:ole="">
            <v:imagedata r:id="rId20" o:title=""/>
          </v:shape>
          <o:OLEObject Type="Embed" ProgID="Equation.3" ShapeID="_x0000_i1027" DrawAspect="Content" ObjectID="_1475666190" r:id="rId21"/>
        </w:objec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Times New Roman"/>
        </w:rPr>
      </w:pPr>
      <w:r>
        <w:rPr>
          <w:rFonts w:ascii="Times New Roman" w:hint="eastAsia"/>
        </w:rPr>
        <w:t>C2</w:t>
      </w:r>
      <w:r>
        <w:rPr>
          <w:rFonts w:ascii="Times New Roman" w:hint="eastAsia"/>
        </w:rPr>
        <w:t>：</w:t>
      </w:r>
      <w:r w:rsidRPr="004336A8">
        <w:rPr>
          <w:rFonts w:ascii="Times New Roman"/>
          <w:position w:val="-10"/>
        </w:rPr>
        <w:object w:dxaOrig="3060" w:dyaOrig="340">
          <v:shape id="_x0000_i1028" type="#_x0000_t75" style="width:153.2pt;height:16.75pt" o:ole="">
            <v:imagedata r:id="rId22" o:title=""/>
          </v:shape>
          <o:OLEObject Type="Embed" ProgID="Equation.3" ShapeID="_x0000_i1028" DrawAspect="Content" ObjectID="_1475666191" r:id="rId23"/>
        </w:objec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Times New Roman"/>
        </w:rPr>
      </w:pPr>
      <w:r>
        <w:rPr>
          <w:rFonts w:ascii="Times New Roman" w:hint="eastAsia"/>
        </w:rPr>
        <w:t>C3</w:t>
      </w:r>
      <w:r>
        <w:rPr>
          <w:rFonts w:ascii="Times New Roman" w:hint="eastAsia"/>
        </w:rPr>
        <w:t>：</w:t>
      </w:r>
      <w:r w:rsidRPr="004336A8">
        <w:rPr>
          <w:rFonts w:ascii="Times New Roman"/>
          <w:position w:val="-10"/>
        </w:rPr>
        <w:object w:dxaOrig="3060" w:dyaOrig="340">
          <v:shape id="_x0000_i1029" type="#_x0000_t75" style="width:153.2pt;height:16.75pt" o:ole="">
            <v:imagedata r:id="rId24" o:title=""/>
          </v:shape>
          <o:OLEObject Type="Embed" ProgID="Equation.3" ShapeID="_x0000_i1029" DrawAspect="Content" ObjectID="_1475666192" r:id="rId25"/>
        </w:objec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Times New Roman"/>
        </w:rPr>
      </w:pPr>
      <w:r>
        <w:rPr>
          <w:rFonts w:ascii="Times New Roman" w:hint="eastAsia"/>
        </w:rPr>
        <w:t>C4</w:t>
      </w:r>
      <w:r>
        <w:rPr>
          <w:rFonts w:ascii="Times New Roman" w:hint="eastAsia"/>
        </w:rPr>
        <w:t>：</w:t>
      </w:r>
      <w:r w:rsidRPr="008049B7">
        <w:rPr>
          <w:rFonts w:ascii="Times New Roman"/>
          <w:position w:val="-10"/>
        </w:rPr>
        <w:object w:dxaOrig="2900" w:dyaOrig="340">
          <v:shape id="_x0000_i1030" type="#_x0000_t75" style="width:144.85pt;height:16.75pt" o:ole="">
            <v:imagedata r:id="rId26" o:title=""/>
          </v:shape>
          <o:OLEObject Type="Embed" ProgID="Equation.3" ShapeID="_x0000_i1030" DrawAspect="Content" ObjectID="_1475666193" r:id="rId27"/>
        </w:object>
      </w:r>
    </w:p>
    <w:p w:rsidR="002B12EC" w:rsidRPr="00713B2F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BatangChe" w:eastAsia="BatangChe" w:hAnsi="BatangChe"/>
          <w:noProof w:val="0"/>
          <w:color w:val="000000"/>
          <w:szCs w:val="21"/>
        </w:rPr>
      </w:pPr>
      <w:r>
        <w:rPr>
          <w:rFonts w:ascii="Times New Roman" w:hint="eastAsia"/>
        </w:rPr>
        <w:lastRenderedPageBreak/>
        <w:t>C5</w:t>
      </w:r>
      <w:r>
        <w:rPr>
          <w:rFonts w:ascii="Times New Roman" w:hint="eastAsia"/>
        </w:rPr>
        <w:t>：</w:t>
      </w:r>
      <w:r w:rsidRPr="00A00B8A">
        <w:rPr>
          <w:rFonts w:ascii="Times New Roman"/>
          <w:position w:val="-10"/>
        </w:rPr>
        <w:object w:dxaOrig="2860" w:dyaOrig="340">
          <v:shape id="_x0000_i1031" type="#_x0000_t75" style="width:143.15pt;height:16.75pt" o:ole="">
            <v:imagedata r:id="rId28" o:title=""/>
          </v:shape>
          <o:OLEObject Type="Embed" ProgID="Equation.3" ShapeID="_x0000_i1031" DrawAspect="Content" ObjectID="_1475666194" r:id="rId29"/>
        </w:object>
      </w:r>
    </w:p>
    <w:p w:rsidR="002B12EC" w:rsidRPr="0043207A" w:rsidRDefault="002B12EC" w:rsidP="002B12EC">
      <w:pPr>
        <w:pStyle w:val="af"/>
        <w:ind w:firstLineChars="0" w:firstLine="0"/>
        <w:jc w:val="left"/>
      </w:pPr>
      <w:r w:rsidRPr="0043207A">
        <w:rPr>
          <w:rFonts w:hint="eastAsia"/>
        </w:rPr>
        <w:t>式中：</w:t>
      </w:r>
    </w:p>
    <w:p w:rsidR="003C02F1" w:rsidRPr="003C02F1" w:rsidRDefault="003C02F1" w:rsidP="003C02F1">
      <w:pPr>
        <w:pStyle w:val="af"/>
        <w:rPr>
          <w:rFonts w:ascii="Times New Roman"/>
          <w:noProof w:val="0"/>
          <w:kern w:val="2"/>
          <w:szCs w:val="24"/>
        </w:rPr>
      </w:pPr>
      <w:r w:rsidRPr="003C02F1">
        <w:rPr>
          <w:rFonts w:ascii="Times New Roman" w:hint="eastAsia"/>
          <w:noProof w:val="0"/>
          <w:kern w:val="2"/>
          <w:szCs w:val="24"/>
        </w:rPr>
        <w:t>A</w:t>
      </w:r>
      <w:r w:rsidRPr="003C02F1">
        <w:rPr>
          <w:rFonts w:ascii="Times New Roman" w:hint="eastAsia"/>
          <w:noProof w:val="0"/>
          <w:kern w:val="2"/>
          <w:szCs w:val="24"/>
        </w:rPr>
        <w:t>——吸水率，以</w:t>
      </w:r>
      <w:r w:rsidRPr="003C02F1">
        <w:rPr>
          <w:rFonts w:ascii="Times New Roman" w:hint="eastAsia"/>
          <w:noProof w:val="0"/>
          <w:kern w:val="2"/>
          <w:szCs w:val="24"/>
        </w:rPr>
        <w:t>%</w:t>
      </w:r>
      <w:r w:rsidRPr="003C02F1">
        <w:rPr>
          <w:rFonts w:ascii="Times New Roman" w:hint="eastAsia"/>
          <w:noProof w:val="0"/>
          <w:kern w:val="2"/>
          <w:szCs w:val="24"/>
        </w:rPr>
        <w:t>表示；</w:t>
      </w:r>
    </w:p>
    <w:p w:rsidR="003C02F1" w:rsidRPr="003C02F1" w:rsidRDefault="003C02F1" w:rsidP="003C02F1">
      <w:pPr>
        <w:pStyle w:val="af"/>
        <w:rPr>
          <w:rFonts w:ascii="Times New Roman"/>
          <w:noProof w:val="0"/>
          <w:kern w:val="2"/>
          <w:szCs w:val="24"/>
        </w:rPr>
      </w:pPr>
      <w:r w:rsidRPr="003C02F1">
        <w:rPr>
          <w:rFonts w:ascii="Times New Roman" w:hint="eastAsia"/>
          <w:noProof w:val="0"/>
          <w:kern w:val="2"/>
          <w:szCs w:val="24"/>
        </w:rPr>
        <w:t>T</w:t>
      </w:r>
      <w:r w:rsidRPr="003C02F1">
        <w:rPr>
          <w:rFonts w:ascii="Times New Roman" w:hint="eastAsia"/>
          <w:noProof w:val="0"/>
          <w:kern w:val="2"/>
          <w:szCs w:val="24"/>
        </w:rPr>
        <w:t>——形成时间，单位为分钟（</w:t>
      </w:r>
      <w:r w:rsidRPr="003C02F1">
        <w:rPr>
          <w:rFonts w:ascii="Times New Roman" w:hint="eastAsia"/>
          <w:noProof w:val="0"/>
          <w:kern w:val="2"/>
          <w:szCs w:val="24"/>
        </w:rPr>
        <w:t>min</w:t>
      </w:r>
      <w:r w:rsidRPr="003C02F1">
        <w:rPr>
          <w:rFonts w:ascii="Times New Roman" w:hint="eastAsia"/>
          <w:noProof w:val="0"/>
          <w:kern w:val="2"/>
          <w:szCs w:val="24"/>
        </w:rPr>
        <w:t>），以</w:t>
      </w:r>
      <w:r w:rsidRPr="003C02F1">
        <w:rPr>
          <w:rFonts w:ascii="Times New Roman" w:hint="eastAsia"/>
          <w:noProof w:val="0"/>
          <w:kern w:val="2"/>
          <w:szCs w:val="24"/>
        </w:rPr>
        <w:t>T1</w:t>
      </w:r>
      <w:r w:rsidRPr="003C02F1">
        <w:rPr>
          <w:rFonts w:ascii="Times New Roman" w:hint="eastAsia"/>
          <w:noProof w:val="0"/>
          <w:kern w:val="2"/>
          <w:szCs w:val="24"/>
        </w:rPr>
        <w:t>表示；</w:t>
      </w:r>
    </w:p>
    <w:p w:rsidR="002B12EC" w:rsidRPr="00755EB0" w:rsidRDefault="003C02F1" w:rsidP="003C02F1">
      <w:pPr>
        <w:pStyle w:val="af"/>
        <w:rPr>
          <w:rFonts w:ascii="Times New Roman"/>
          <w:noProof w:val="0"/>
          <w:kern w:val="2"/>
          <w:szCs w:val="24"/>
        </w:rPr>
      </w:pPr>
      <w:r w:rsidRPr="003C02F1">
        <w:rPr>
          <w:rFonts w:ascii="Times New Roman" w:hint="eastAsia"/>
          <w:noProof w:val="0"/>
          <w:kern w:val="2"/>
          <w:szCs w:val="24"/>
        </w:rPr>
        <w:t>B</w:t>
      </w:r>
      <w:r w:rsidRPr="003C02F1">
        <w:rPr>
          <w:rFonts w:ascii="Times New Roman" w:hint="eastAsia"/>
          <w:noProof w:val="0"/>
          <w:kern w:val="2"/>
          <w:szCs w:val="24"/>
        </w:rPr>
        <w:t>——稳定性，单位为分钟（</w:t>
      </w:r>
      <w:r w:rsidRPr="003C02F1">
        <w:rPr>
          <w:rFonts w:ascii="Times New Roman" w:hint="eastAsia"/>
          <w:noProof w:val="0"/>
          <w:kern w:val="2"/>
          <w:szCs w:val="24"/>
        </w:rPr>
        <w:t>min</w:t>
      </w:r>
      <w:r w:rsidRPr="003C02F1">
        <w:rPr>
          <w:rFonts w:ascii="Times New Roman" w:hint="eastAsia"/>
          <w:noProof w:val="0"/>
          <w:kern w:val="2"/>
          <w:szCs w:val="24"/>
        </w:rPr>
        <w:t>）；</w:t>
      </w:r>
      <w:r w:rsidR="002B12EC" w:rsidRPr="00755EB0">
        <w:rPr>
          <w:rFonts w:ascii="Times New Roman" w:hint="eastAsia"/>
          <w:noProof w:val="0"/>
          <w:kern w:val="2"/>
          <w:szCs w:val="24"/>
        </w:rPr>
        <w:t>；</w:t>
      </w:r>
    </w:p>
    <w:p w:rsidR="002B12EC" w:rsidRPr="00755EB0" w:rsidRDefault="002B12EC" w:rsidP="002B12EC">
      <w:pPr>
        <w:pStyle w:val="af"/>
        <w:rPr>
          <w:rFonts w:ascii="Times New Roman"/>
          <w:noProof w:val="0"/>
          <w:kern w:val="2"/>
          <w:szCs w:val="24"/>
        </w:rPr>
      </w:pPr>
      <w:r w:rsidRPr="00755EB0">
        <w:rPr>
          <w:rFonts w:ascii="Times New Roman" w:hint="eastAsia"/>
          <w:noProof w:val="0"/>
          <w:kern w:val="2"/>
          <w:szCs w:val="24"/>
        </w:rPr>
        <w:t>C2</w:t>
      </w:r>
      <w:r w:rsidRPr="00755EB0">
        <w:rPr>
          <w:rFonts w:ascii="Times New Roman" w:hint="eastAsia"/>
          <w:noProof w:val="0"/>
          <w:kern w:val="2"/>
          <w:szCs w:val="24"/>
        </w:rPr>
        <w:t>——在搅拌力和温度作用下蛋白质的弱化程度，</w:t>
      </w:r>
      <w:r>
        <w:rPr>
          <w:rFonts w:ascii="Times New Roman" w:hint="eastAsia"/>
          <w:noProof w:val="0"/>
          <w:kern w:val="2"/>
          <w:szCs w:val="24"/>
        </w:rPr>
        <w:t>单位为牛顿</w:t>
      </w:r>
      <w:r>
        <w:t>·</w:t>
      </w:r>
      <w:r>
        <w:rPr>
          <w:rFonts w:hint="eastAsia"/>
        </w:rPr>
        <w:t>米（</w:t>
      </w:r>
      <w:r w:rsidRPr="00755EB0">
        <w:rPr>
          <w:rFonts w:ascii="Times New Roman" w:hint="eastAsia"/>
          <w:noProof w:val="0"/>
          <w:kern w:val="2"/>
          <w:szCs w:val="24"/>
        </w:rPr>
        <w:t>Nm</w:t>
      </w:r>
      <w:r>
        <w:rPr>
          <w:rFonts w:ascii="Times New Roman" w:hint="eastAsia"/>
          <w:noProof w:val="0"/>
          <w:kern w:val="2"/>
          <w:szCs w:val="24"/>
        </w:rPr>
        <w:t>）</w:t>
      </w:r>
      <w:r w:rsidRPr="00755EB0">
        <w:rPr>
          <w:rFonts w:ascii="Times New Roman" w:hint="eastAsia"/>
          <w:noProof w:val="0"/>
          <w:kern w:val="2"/>
          <w:szCs w:val="24"/>
        </w:rPr>
        <w:t>；</w:t>
      </w:r>
    </w:p>
    <w:p w:rsidR="002B12EC" w:rsidRPr="00755EB0" w:rsidRDefault="002B12EC" w:rsidP="002B12EC">
      <w:pPr>
        <w:pStyle w:val="af"/>
        <w:rPr>
          <w:rFonts w:ascii="Times New Roman"/>
          <w:noProof w:val="0"/>
          <w:kern w:val="2"/>
          <w:szCs w:val="24"/>
        </w:rPr>
      </w:pPr>
      <w:r w:rsidRPr="00755EB0">
        <w:rPr>
          <w:rFonts w:ascii="Times New Roman" w:hint="eastAsia"/>
          <w:noProof w:val="0"/>
          <w:kern w:val="2"/>
          <w:szCs w:val="24"/>
        </w:rPr>
        <w:t>C3</w:t>
      </w:r>
      <w:r w:rsidRPr="00755EB0">
        <w:rPr>
          <w:rFonts w:ascii="Times New Roman" w:hint="eastAsia"/>
          <w:noProof w:val="0"/>
          <w:kern w:val="2"/>
          <w:szCs w:val="24"/>
        </w:rPr>
        <w:t>——淀粉糊化作用下得到的最大稠度，</w:t>
      </w:r>
      <w:r>
        <w:rPr>
          <w:rFonts w:ascii="Times New Roman" w:hint="eastAsia"/>
          <w:noProof w:val="0"/>
          <w:kern w:val="2"/>
          <w:szCs w:val="24"/>
        </w:rPr>
        <w:t>单位为牛顿</w:t>
      </w:r>
      <w:r>
        <w:t>·</w:t>
      </w:r>
      <w:r>
        <w:rPr>
          <w:rFonts w:hint="eastAsia"/>
        </w:rPr>
        <w:t>米（</w:t>
      </w:r>
      <w:r w:rsidRPr="00755EB0">
        <w:rPr>
          <w:rFonts w:ascii="Times New Roman" w:hint="eastAsia"/>
          <w:noProof w:val="0"/>
          <w:kern w:val="2"/>
          <w:szCs w:val="24"/>
        </w:rPr>
        <w:t>Nm</w:t>
      </w:r>
      <w:r>
        <w:rPr>
          <w:rFonts w:ascii="Times New Roman" w:hint="eastAsia"/>
          <w:noProof w:val="0"/>
          <w:kern w:val="2"/>
          <w:szCs w:val="24"/>
        </w:rPr>
        <w:t>）</w:t>
      </w:r>
      <w:r w:rsidRPr="00755EB0">
        <w:rPr>
          <w:rFonts w:ascii="Times New Roman" w:hint="eastAsia"/>
          <w:noProof w:val="0"/>
          <w:kern w:val="2"/>
          <w:szCs w:val="24"/>
        </w:rPr>
        <w:t>；</w:t>
      </w:r>
    </w:p>
    <w:p w:rsidR="002B12EC" w:rsidRPr="00755EB0" w:rsidRDefault="002B12EC" w:rsidP="002B12EC">
      <w:pPr>
        <w:pStyle w:val="af"/>
        <w:rPr>
          <w:rFonts w:ascii="Times New Roman"/>
          <w:noProof w:val="0"/>
          <w:kern w:val="2"/>
          <w:szCs w:val="24"/>
        </w:rPr>
      </w:pPr>
      <w:r w:rsidRPr="00755EB0">
        <w:rPr>
          <w:rFonts w:ascii="Times New Roman" w:hint="eastAsia"/>
          <w:noProof w:val="0"/>
          <w:kern w:val="2"/>
          <w:szCs w:val="24"/>
        </w:rPr>
        <w:t>C4</w:t>
      </w:r>
      <w:r w:rsidRPr="00755EB0">
        <w:rPr>
          <w:rFonts w:ascii="Times New Roman" w:hint="eastAsia"/>
          <w:noProof w:val="0"/>
          <w:kern w:val="2"/>
          <w:szCs w:val="24"/>
        </w:rPr>
        <w:t>——淀粉糊化作用下得到的最小稠度值，</w:t>
      </w:r>
      <w:r>
        <w:rPr>
          <w:rFonts w:ascii="Times New Roman" w:hint="eastAsia"/>
          <w:noProof w:val="0"/>
          <w:kern w:val="2"/>
          <w:szCs w:val="24"/>
        </w:rPr>
        <w:t>单位为牛顿</w:t>
      </w:r>
      <w:r>
        <w:t>·</w:t>
      </w:r>
      <w:r>
        <w:rPr>
          <w:rFonts w:hint="eastAsia"/>
        </w:rPr>
        <w:t>米（</w:t>
      </w:r>
      <w:r w:rsidRPr="00755EB0">
        <w:rPr>
          <w:rFonts w:ascii="Times New Roman" w:hint="eastAsia"/>
          <w:noProof w:val="0"/>
          <w:kern w:val="2"/>
          <w:szCs w:val="24"/>
        </w:rPr>
        <w:t>Nm</w:t>
      </w:r>
      <w:r>
        <w:rPr>
          <w:rFonts w:ascii="Times New Roman" w:hint="eastAsia"/>
          <w:noProof w:val="0"/>
          <w:kern w:val="2"/>
          <w:szCs w:val="24"/>
        </w:rPr>
        <w:t>）</w:t>
      </w:r>
      <w:r w:rsidRPr="00755EB0">
        <w:rPr>
          <w:rFonts w:ascii="Times New Roman" w:hint="eastAsia"/>
          <w:noProof w:val="0"/>
          <w:kern w:val="2"/>
          <w:szCs w:val="24"/>
        </w:rPr>
        <w:t>；</w:t>
      </w:r>
    </w:p>
    <w:p w:rsidR="002B12EC" w:rsidRPr="004A3C91" w:rsidRDefault="002B12EC" w:rsidP="002B12EC">
      <w:pPr>
        <w:pStyle w:val="af"/>
      </w:pPr>
      <w:r w:rsidRPr="00755EB0">
        <w:rPr>
          <w:rFonts w:ascii="Times New Roman" w:hint="eastAsia"/>
          <w:noProof w:val="0"/>
          <w:kern w:val="2"/>
          <w:szCs w:val="24"/>
        </w:rPr>
        <w:t>C5</w:t>
      </w:r>
      <w:r w:rsidRPr="00755EB0">
        <w:rPr>
          <w:rFonts w:ascii="Times New Roman" w:hint="eastAsia"/>
          <w:noProof w:val="0"/>
          <w:kern w:val="2"/>
          <w:szCs w:val="24"/>
        </w:rPr>
        <w:t>——检测冷却阶段糊化淀粉的回生特性，</w:t>
      </w:r>
      <w:r>
        <w:rPr>
          <w:rFonts w:ascii="Times New Roman" w:hint="eastAsia"/>
          <w:noProof w:val="0"/>
          <w:kern w:val="2"/>
          <w:szCs w:val="24"/>
        </w:rPr>
        <w:t>单位为牛顿</w:t>
      </w:r>
      <w:r w:rsidRPr="002B12EC">
        <w:rPr>
          <w:rFonts w:ascii="Times New Roman"/>
          <w:noProof w:val="0"/>
          <w:kern w:val="2"/>
          <w:szCs w:val="24"/>
        </w:rPr>
        <w:t>·</w:t>
      </w:r>
      <w:r w:rsidRPr="002B12EC">
        <w:rPr>
          <w:rFonts w:ascii="Times New Roman" w:hint="eastAsia"/>
          <w:noProof w:val="0"/>
          <w:kern w:val="2"/>
          <w:szCs w:val="24"/>
        </w:rPr>
        <w:t>米（</w:t>
      </w:r>
      <w:r w:rsidRPr="00755EB0">
        <w:rPr>
          <w:rFonts w:ascii="Times New Roman" w:hint="eastAsia"/>
          <w:noProof w:val="0"/>
          <w:kern w:val="2"/>
          <w:szCs w:val="24"/>
        </w:rPr>
        <w:t>Nm</w:t>
      </w:r>
      <w:r>
        <w:rPr>
          <w:rFonts w:ascii="Times New Roman" w:hint="eastAsia"/>
          <w:noProof w:val="0"/>
          <w:kern w:val="2"/>
          <w:szCs w:val="24"/>
        </w:rPr>
        <w:t>）</w:t>
      </w:r>
      <w:r w:rsidRPr="00755EB0">
        <w:rPr>
          <w:rFonts w:ascii="Times New Roman" w:hint="eastAsia"/>
          <w:noProof w:val="0"/>
          <w:kern w:val="2"/>
          <w:szCs w:val="24"/>
        </w:rPr>
        <w:t>。</w:t>
      </w:r>
    </w:p>
    <w:p w:rsidR="002B12EC" w:rsidRPr="004A3C91" w:rsidRDefault="002B12EC" w:rsidP="00132265">
      <w:pPr>
        <w:pStyle w:val="ad"/>
      </w:pPr>
      <w:r w:rsidRPr="004A3C91">
        <w:rPr>
          <w:rFonts w:hint="eastAsia"/>
        </w:rPr>
        <w:t>再现性 R</w:t>
      </w:r>
    </w:p>
    <w:p w:rsidR="002B12EC" w:rsidRDefault="002B12EC" w:rsidP="00132265">
      <w:pPr>
        <w:pStyle w:val="ad"/>
      </w:pPr>
      <w:r w:rsidRPr="004A3C91">
        <w:rPr>
          <w:rFonts w:hint="eastAsia"/>
        </w:rPr>
        <w:t>在不同实验室内、由不同操作人员、使用不同仪器</w:t>
      </w:r>
      <w:r>
        <w:rPr>
          <w:rFonts w:hint="eastAsia"/>
        </w:rPr>
        <w:t>、对相同样品、用相同方法进行测试。两次测试结果的绝对差值超过</w:t>
      </w:r>
      <w:r w:rsidRPr="004A3C91">
        <w:rPr>
          <w:rFonts w:hint="eastAsia"/>
        </w:rPr>
        <w:t>再现性范围(R)的</w:t>
      </w:r>
      <w:r>
        <w:rPr>
          <w:rFonts w:hint="eastAsia"/>
        </w:rPr>
        <w:t>情况</w:t>
      </w:r>
      <w:r w:rsidRPr="004A3C91">
        <w:rPr>
          <w:rFonts w:hint="eastAsia"/>
        </w:rPr>
        <w:t>不大于5%。</w:t>
      </w:r>
    </w:p>
    <w:p w:rsidR="002B12EC" w:rsidRPr="0043207A" w:rsidRDefault="002B12EC" w:rsidP="002B12EC">
      <w:pPr>
        <w:pStyle w:val="af"/>
      </w:pPr>
      <w:r w:rsidRPr="0043207A">
        <w:rPr>
          <w:rFonts w:hint="eastAsia"/>
        </w:rPr>
        <w:t>再现性限(</w:t>
      </w:r>
      <w:r w:rsidRPr="00547C0B">
        <w:rPr>
          <w:i/>
        </w:rPr>
        <w:t xml:space="preserve">R </w:t>
      </w:r>
      <w:r w:rsidRPr="0043207A">
        <w:rPr>
          <w:rFonts w:hint="eastAsia"/>
        </w:rPr>
        <w:t>)公式如下：</w: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Times New Roman"/>
          <w:noProof w:val="0"/>
          <w:color w:val="000000"/>
          <w:szCs w:val="21"/>
        </w:rPr>
      </w:pPr>
      <w:r>
        <w:rPr>
          <w:rFonts w:ascii="Times New Roman" w:hint="eastAsia"/>
          <w:noProof w:val="0"/>
          <w:kern w:val="2"/>
          <w:szCs w:val="24"/>
        </w:rPr>
        <w:t>吸水率</w:t>
      </w:r>
      <w:r w:rsidRPr="0043207A">
        <w:rPr>
          <w:rFonts w:ascii="Times New Roman" w:hint="eastAsia"/>
          <w:noProof w:val="0"/>
          <w:kern w:val="2"/>
          <w:szCs w:val="24"/>
        </w:rPr>
        <w:t>：</w:t>
      </w:r>
      <w:r w:rsidRPr="004336A8">
        <w:rPr>
          <w:rFonts w:ascii="Calibri" w:hAnsi="Calibri"/>
          <w:noProof w:val="0"/>
          <w:color w:val="000000"/>
          <w:position w:val="-10"/>
          <w:szCs w:val="21"/>
        </w:rPr>
        <w:object w:dxaOrig="2960" w:dyaOrig="340">
          <v:shape id="_x0000_i1032" type="#_x0000_t75" style="width:148.2pt;height:16.75pt" o:ole="">
            <v:imagedata r:id="rId30" o:title=""/>
          </v:shape>
          <o:OLEObject Type="Embed" ProgID="Equation.3" ShapeID="_x0000_i1032" DrawAspect="Content" ObjectID="_1475666195" r:id="rId31"/>
        </w:object>
      </w:r>
    </w:p>
    <w:p w:rsidR="002B12EC" w:rsidRPr="004336A8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BatangChe" w:hAnsi="BatangChe"/>
          <w:noProof w:val="0"/>
          <w:color w:val="000000"/>
          <w:szCs w:val="21"/>
        </w:rPr>
      </w:pPr>
      <w:r>
        <w:rPr>
          <w:rFonts w:ascii="Times New Roman" w:hint="eastAsia"/>
        </w:rPr>
        <w:t xml:space="preserve">C1 </w:t>
      </w:r>
      <w:r>
        <w:rPr>
          <w:rFonts w:ascii="Times New Roman" w:hint="eastAsia"/>
        </w:rPr>
        <w:t>时间</w:t>
      </w:r>
      <w:r w:rsidRPr="0043207A">
        <w:rPr>
          <w:rFonts w:ascii="Times New Roman" w:hint="eastAsia"/>
          <w:noProof w:val="0"/>
          <w:kern w:val="2"/>
          <w:szCs w:val="24"/>
        </w:rPr>
        <w:t>：</w:t>
      </w:r>
      <w:r w:rsidR="0014089C" w:rsidRPr="004336A8">
        <w:rPr>
          <w:rFonts w:ascii="BatangChe" w:eastAsia="BatangChe" w:hAnsi="BatangChe"/>
          <w:noProof w:val="0"/>
          <w:color w:val="000000"/>
          <w:position w:val="-10"/>
          <w:szCs w:val="21"/>
        </w:rPr>
        <w:object w:dxaOrig="2820" w:dyaOrig="340">
          <v:shape id="_x0000_i1033" type="#_x0000_t75" style="width:140.65pt;height:16.75pt" o:ole="">
            <v:imagedata r:id="rId32" o:title=""/>
          </v:shape>
          <o:OLEObject Type="Embed" ProgID="Equation.3" ShapeID="_x0000_i1033" DrawAspect="Content" ObjectID="_1475666196" r:id="rId33"/>
        </w:objec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BatangChe" w:hAnsi="BatangChe"/>
          <w:noProof w:val="0"/>
          <w:color w:val="000000"/>
          <w:szCs w:val="21"/>
        </w:rPr>
      </w:pPr>
      <w:r w:rsidRPr="004336A8">
        <w:rPr>
          <w:rFonts w:ascii="BatangChe" w:hAnsi="BatangChe" w:hint="eastAsia"/>
          <w:noProof w:val="0"/>
          <w:color w:val="000000"/>
          <w:szCs w:val="21"/>
        </w:rPr>
        <w:t>稳定性：</w:t>
      </w:r>
      <w:r w:rsidRPr="008049B7">
        <w:rPr>
          <w:rFonts w:ascii="BatangChe" w:hAnsi="BatangChe"/>
          <w:noProof w:val="0"/>
          <w:color w:val="000000"/>
          <w:position w:val="-10"/>
          <w:szCs w:val="21"/>
        </w:rPr>
        <w:object w:dxaOrig="2960" w:dyaOrig="340">
          <v:shape id="_x0000_i1034" type="#_x0000_t75" style="width:148.2pt;height:16.75pt" o:ole="">
            <v:imagedata r:id="rId34" o:title=""/>
          </v:shape>
          <o:OLEObject Type="Embed" ProgID="Equation.3" ShapeID="_x0000_i1034" DrawAspect="Content" ObjectID="_1475666197" r:id="rId35"/>
        </w:objec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</w:pPr>
      <w:r>
        <w:rPr>
          <w:rFonts w:ascii="Times New Roman" w:hint="eastAsia"/>
        </w:rPr>
        <w:t>C2</w:t>
      </w:r>
      <w:r>
        <w:rPr>
          <w:rFonts w:ascii="Times New Roman" w:hint="eastAsia"/>
        </w:rPr>
        <w:t>：</w:t>
      </w:r>
      <w:r w:rsidRPr="00B701BB">
        <w:rPr>
          <w:position w:val="-10"/>
        </w:rPr>
        <w:object w:dxaOrig="2940" w:dyaOrig="340">
          <v:shape id="_x0000_i1035" type="#_x0000_t75" style="width:147.35pt;height:16.75pt" o:ole="">
            <v:imagedata r:id="rId36" o:title=""/>
          </v:shape>
          <o:OLEObject Type="Embed" ProgID="Equation.3" ShapeID="_x0000_i1035" DrawAspect="Content" ObjectID="_1475666198" r:id="rId37"/>
        </w:objec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Times New Roman"/>
        </w:rPr>
      </w:pPr>
      <w:r w:rsidRPr="004336A8">
        <w:rPr>
          <w:rFonts w:ascii="Times New Roman" w:hint="eastAsia"/>
        </w:rPr>
        <w:t>C3</w:t>
      </w:r>
      <w:r>
        <w:rPr>
          <w:rFonts w:ascii="Times New Roman" w:hint="eastAsia"/>
        </w:rPr>
        <w:t>：</w:t>
      </w:r>
      <w:r w:rsidRPr="004336A8">
        <w:rPr>
          <w:rFonts w:ascii="Times New Roman"/>
          <w:position w:val="-10"/>
        </w:rPr>
        <w:object w:dxaOrig="2920" w:dyaOrig="340">
          <v:shape id="_x0000_i1036" type="#_x0000_t75" style="width:145.65pt;height:16.75pt" o:ole="">
            <v:imagedata r:id="rId38" o:title=""/>
          </v:shape>
          <o:OLEObject Type="Embed" ProgID="Equation.3" ShapeID="_x0000_i1036" DrawAspect="Content" ObjectID="_1475666199" r:id="rId39"/>
        </w:object>
      </w:r>
    </w:p>
    <w:p w:rsidR="002B12EC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Times New Roman"/>
        </w:rPr>
      </w:pPr>
      <w:r>
        <w:rPr>
          <w:rFonts w:ascii="Times New Roman" w:hint="eastAsia"/>
        </w:rPr>
        <w:t>C4</w:t>
      </w:r>
      <w:r>
        <w:rPr>
          <w:rFonts w:ascii="Times New Roman" w:hint="eastAsia"/>
        </w:rPr>
        <w:t>：</w:t>
      </w:r>
      <w:r w:rsidRPr="008049B7">
        <w:rPr>
          <w:rFonts w:ascii="Times New Roman"/>
          <w:position w:val="-10"/>
        </w:rPr>
        <w:object w:dxaOrig="2920" w:dyaOrig="340">
          <v:shape id="_x0000_i1037" type="#_x0000_t75" style="width:145.65pt;height:16.75pt" o:ole="">
            <v:imagedata r:id="rId40" o:title=""/>
          </v:shape>
          <o:OLEObject Type="Embed" ProgID="Equation.3" ShapeID="_x0000_i1037" DrawAspect="Content" ObjectID="_1475666200" r:id="rId41"/>
        </w:object>
      </w:r>
    </w:p>
    <w:p w:rsidR="002B12EC" w:rsidRPr="004336A8" w:rsidRDefault="002B12EC" w:rsidP="002B12EC">
      <w:pPr>
        <w:pStyle w:val="af"/>
        <w:adjustRightInd w:val="0"/>
        <w:snapToGrid w:val="0"/>
        <w:ind w:firstLineChars="0" w:firstLine="0"/>
        <w:jc w:val="center"/>
        <w:rPr>
          <w:rFonts w:ascii="Times New Roman"/>
        </w:rPr>
      </w:pPr>
      <w:r>
        <w:rPr>
          <w:rFonts w:ascii="Times New Roman" w:hint="eastAsia"/>
        </w:rPr>
        <w:t>C5</w:t>
      </w:r>
      <w:r>
        <w:rPr>
          <w:rFonts w:ascii="Times New Roman" w:hint="eastAsia"/>
        </w:rPr>
        <w:t>：</w:t>
      </w:r>
      <w:r w:rsidRPr="008049B7">
        <w:rPr>
          <w:rFonts w:ascii="Times New Roman"/>
          <w:position w:val="-10"/>
        </w:rPr>
        <w:object w:dxaOrig="2900" w:dyaOrig="340">
          <v:shape id="_x0000_i1038" type="#_x0000_t75" style="width:144.85pt;height:16.75pt" o:ole="">
            <v:imagedata r:id="rId42" o:title=""/>
          </v:shape>
          <o:OLEObject Type="Embed" ProgID="Equation.3" ShapeID="_x0000_i1038" DrawAspect="Content" ObjectID="_1475666201" r:id="rId43"/>
        </w:object>
      </w:r>
    </w:p>
    <w:p w:rsidR="002B12EC" w:rsidRPr="004336A8" w:rsidRDefault="002B12EC" w:rsidP="002B12EC">
      <w:pPr>
        <w:pStyle w:val="af"/>
        <w:ind w:firstLineChars="0" w:firstLine="0"/>
        <w:jc w:val="left"/>
        <w:rPr>
          <w:rFonts w:ascii="Times New Roman"/>
        </w:rPr>
      </w:pPr>
      <w:r w:rsidRPr="004336A8">
        <w:rPr>
          <w:rFonts w:ascii="Times New Roman" w:hint="eastAsia"/>
        </w:rPr>
        <w:t>式中：</w:t>
      </w:r>
    </w:p>
    <w:p w:rsidR="003C02F1" w:rsidRPr="003C02F1" w:rsidRDefault="003C02F1" w:rsidP="003C02F1">
      <w:pPr>
        <w:pStyle w:val="af"/>
        <w:rPr>
          <w:rFonts w:ascii="Times New Roman"/>
          <w:noProof w:val="0"/>
          <w:kern w:val="2"/>
          <w:szCs w:val="24"/>
        </w:rPr>
      </w:pPr>
      <w:r w:rsidRPr="003C02F1">
        <w:rPr>
          <w:rFonts w:ascii="Times New Roman" w:hint="eastAsia"/>
          <w:noProof w:val="0"/>
          <w:kern w:val="2"/>
          <w:szCs w:val="24"/>
        </w:rPr>
        <w:t>A</w:t>
      </w:r>
      <w:r w:rsidRPr="003C02F1">
        <w:rPr>
          <w:rFonts w:ascii="Times New Roman" w:hint="eastAsia"/>
          <w:noProof w:val="0"/>
          <w:kern w:val="2"/>
          <w:szCs w:val="24"/>
        </w:rPr>
        <w:t>——吸水率，以</w:t>
      </w:r>
      <w:r w:rsidRPr="003C02F1">
        <w:rPr>
          <w:rFonts w:ascii="Times New Roman" w:hint="eastAsia"/>
          <w:noProof w:val="0"/>
          <w:kern w:val="2"/>
          <w:szCs w:val="24"/>
        </w:rPr>
        <w:t>%</w:t>
      </w:r>
      <w:r w:rsidRPr="003C02F1">
        <w:rPr>
          <w:rFonts w:ascii="Times New Roman" w:hint="eastAsia"/>
          <w:noProof w:val="0"/>
          <w:kern w:val="2"/>
          <w:szCs w:val="24"/>
        </w:rPr>
        <w:t>表示；</w:t>
      </w:r>
    </w:p>
    <w:p w:rsidR="003C02F1" w:rsidRPr="003C02F1" w:rsidRDefault="003C02F1" w:rsidP="003C02F1">
      <w:pPr>
        <w:pStyle w:val="af"/>
        <w:rPr>
          <w:rFonts w:ascii="Times New Roman"/>
          <w:noProof w:val="0"/>
          <w:kern w:val="2"/>
          <w:szCs w:val="24"/>
        </w:rPr>
      </w:pPr>
      <w:r w:rsidRPr="003C02F1">
        <w:rPr>
          <w:rFonts w:ascii="Times New Roman" w:hint="eastAsia"/>
          <w:noProof w:val="0"/>
          <w:kern w:val="2"/>
          <w:szCs w:val="24"/>
        </w:rPr>
        <w:t>T</w:t>
      </w:r>
      <w:r w:rsidRPr="003C02F1">
        <w:rPr>
          <w:rFonts w:ascii="Times New Roman" w:hint="eastAsia"/>
          <w:noProof w:val="0"/>
          <w:kern w:val="2"/>
          <w:szCs w:val="24"/>
        </w:rPr>
        <w:t>——形成时间，单位为分钟（</w:t>
      </w:r>
      <w:r w:rsidRPr="003C02F1">
        <w:rPr>
          <w:rFonts w:ascii="Times New Roman" w:hint="eastAsia"/>
          <w:noProof w:val="0"/>
          <w:kern w:val="2"/>
          <w:szCs w:val="24"/>
        </w:rPr>
        <w:t>min</w:t>
      </w:r>
      <w:r w:rsidRPr="003C02F1">
        <w:rPr>
          <w:rFonts w:ascii="Times New Roman" w:hint="eastAsia"/>
          <w:noProof w:val="0"/>
          <w:kern w:val="2"/>
          <w:szCs w:val="24"/>
        </w:rPr>
        <w:t>），以</w:t>
      </w:r>
      <w:r w:rsidRPr="003C02F1">
        <w:rPr>
          <w:rFonts w:ascii="Times New Roman" w:hint="eastAsia"/>
          <w:noProof w:val="0"/>
          <w:kern w:val="2"/>
          <w:szCs w:val="24"/>
        </w:rPr>
        <w:t>T1</w:t>
      </w:r>
      <w:r w:rsidRPr="003C02F1">
        <w:rPr>
          <w:rFonts w:ascii="Times New Roman" w:hint="eastAsia"/>
          <w:noProof w:val="0"/>
          <w:kern w:val="2"/>
          <w:szCs w:val="24"/>
        </w:rPr>
        <w:t>表示；</w:t>
      </w:r>
    </w:p>
    <w:p w:rsidR="003C02F1" w:rsidRDefault="003C02F1" w:rsidP="003C02F1">
      <w:pPr>
        <w:pStyle w:val="af"/>
        <w:rPr>
          <w:rFonts w:ascii="Times New Roman"/>
          <w:noProof w:val="0"/>
          <w:kern w:val="2"/>
          <w:szCs w:val="24"/>
        </w:rPr>
      </w:pPr>
      <w:r w:rsidRPr="003C02F1">
        <w:rPr>
          <w:rFonts w:ascii="Times New Roman" w:hint="eastAsia"/>
          <w:noProof w:val="0"/>
          <w:kern w:val="2"/>
          <w:szCs w:val="24"/>
        </w:rPr>
        <w:t>B</w:t>
      </w:r>
      <w:r w:rsidRPr="003C02F1">
        <w:rPr>
          <w:rFonts w:ascii="Times New Roman" w:hint="eastAsia"/>
          <w:noProof w:val="0"/>
          <w:kern w:val="2"/>
          <w:szCs w:val="24"/>
        </w:rPr>
        <w:t>——稳定性，单位为分钟（</w:t>
      </w:r>
      <w:r w:rsidRPr="003C02F1">
        <w:rPr>
          <w:rFonts w:ascii="Times New Roman" w:hint="eastAsia"/>
          <w:noProof w:val="0"/>
          <w:kern w:val="2"/>
          <w:szCs w:val="24"/>
        </w:rPr>
        <w:t>min</w:t>
      </w:r>
      <w:r w:rsidRPr="003C02F1">
        <w:rPr>
          <w:rFonts w:ascii="Times New Roman" w:hint="eastAsia"/>
          <w:noProof w:val="0"/>
          <w:kern w:val="2"/>
          <w:szCs w:val="24"/>
        </w:rPr>
        <w:t>）；</w:t>
      </w:r>
    </w:p>
    <w:p w:rsidR="002B12EC" w:rsidRPr="00755EB0" w:rsidRDefault="002B12EC" w:rsidP="003C02F1">
      <w:pPr>
        <w:pStyle w:val="af"/>
        <w:rPr>
          <w:rFonts w:ascii="Times New Roman"/>
          <w:noProof w:val="0"/>
          <w:kern w:val="2"/>
          <w:szCs w:val="24"/>
        </w:rPr>
      </w:pPr>
      <w:r w:rsidRPr="00755EB0">
        <w:rPr>
          <w:rFonts w:ascii="Times New Roman" w:hint="eastAsia"/>
          <w:noProof w:val="0"/>
          <w:kern w:val="2"/>
          <w:szCs w:val="24"/>
        </w:rPr>
        <w:t>C2</w:t>
      </w:r>
      <w:r w:rsidRPr="00755EB0">
        <w:rPr>
          <w:rFonts w:ascii="Times New Roman" w:hint="eastAsia"/>
          <w:noProof w:val="0"/>
          <w:kern w:val="2"/>
          <w:szCs w:val="24"/>
        </w:rPr>
        <w:t>——在搅拌力和温度作用下蛋白质的弱化程度，</w:t>
      </w:r>
      <w:r>
        <w:rPr>
          <w:rFonts w:ascii="Times New Roman" w:hint="eastAsia"/>
          <w:noProof w:val="0"/>
          <w:kern w:val="2"/>
          <w:szCs w:val="24"/>
        </w:rPr>
        <w:t>单位为牛顿</w:t>
      </w:r>
      <w:r>
        <w:t>·</w:t>
      </w:r>
      <w:r>
        <w:rPr>
          <w:rFonts w:hint="eastAsia"/>
        </w:rPr>
        <w:t>米（</w:t>
      </w:r>
      <w:r w:rsidRPr="00755EB0">
        <w:rPr>
          <w:rFonts w:ascii="Times New Roman" w:hint="eastAsia"/>
          <w:noProof w:val="0"/>
          <w:kern w:val="2"/>
          <w:szCs w:val="24"/>
        </w:rPr>
        <w:t>Nm</w:t>
      </w:r>
      <w:r>
        <w:rPr>
          <w:rFonts w:ascii="Times New Roman" w:hint="eastAsia"/>
          <w:noProof w:val="0"/>
          <w:kern w:val="2"/>
          <w:szCs w:val="24"/>
        </w:rPr>
        <w:t>）</w:t>
      </w:r>
      <w:r w:rsidRPr="00755EB0">
        <w:rPr>
          <w:rFonts w:ascii="Times New Roman" w:hint="eastAsia"/>
          <w:noProof w:val="0"/>
          <w:kern w:val="2"/>
          <w:szCs w:val="24"/>
        </w:rPr>
        <w:t>；</w:t>
      </w:r>
    </w:p>
    <w:p w:rsidR="002B12EC" w:rsidRPr="00755EB0" w:rsidRDefault="002B12EC" w:rsidP="002B12EC">
      <w:pPr>
        <w:pStyle w:val="af"/>
        <w:rPr>
          <w:rFonts w:ascii="Times New Roman"/>
          <w:noProof w:val="0"/>
          <w:kern w:val="2"/>
          <w:szCs w:val="24"/>
        </w:rPr>
      </w:pPr>
      <w:r w:rsidRPr="00755EB0">
        <w:rPr>
          <w:rFonts w:ascii="Times New Roman" w:hint="eastAsia"/>
          <w:noProof w:val="0"/>
          <w:kern w:val="2"/>
          <w:szCs w:val="24"/>
        </w:rPr>
        <w:t>C3</w:t>
      </w:r>
      <w:r w:rsidRPr="00755EB0">
        <w:rPr>
          <w:rFonts w:ascii="Times New Roman" w:hint="eastAsia"/>
          <w:noProof w:val="0"/>
          <w:kern w:val="2"/>
          <w:szCs w:val="24"/>
        </w:rPr>
        <w:t>——淀粉糊化作用下得到的最大稠度，</w:t>
      </w:r>
      <w:r>
        <w:rPr>
          <w:rFonts w:ascii="Times New Roman" w:hint="eastAsia"/>
          <w:noProof w:val="0"/>
          <w:kern w:val="2"/>
          <w:szCs w:val="24"/>
        </w:rPr>
        <w:t>单位为牛顿</w:t>
      </w:r>
      <w:r>
        <w:t>·</w:t>
      </w:r>
      <w:r>
        <w:rPr>
          <w:rFonts w:hint="eastAsia"/>
        </w:rPr>
        <w:t>米（</w:t>
      </w:r>
      <w:r w:rsidRPr="00755EB0">
        <w:rPr>
          <w:rFonts w:ascii="Times New Roman" w:hint="eastAsia"/>
          <w:noProof w:val="0"/>
          <w:kern w:val="2"/>
          <w:szCs w:val="24"/>
        </w:rPr>
        <w:t>Nm</w:t>
      </w:r>
      <w:r>
        <w:rPr>
          <w:rFonts w:ascii="Times New Roman" w:hint="eastAsia"/>
          <w:noProof w:val="0"/>
          <w:kern w:val="2"/>
          <w:szCs w:val="24"/>
        </w:rPr>
        <w:t>）</w:t>
      </w:r>
      <w:r w:rsidRPr="00755EB0">
        <w:rPr>
          <w:rFonts w:ascii="Times New Roman" w:hint="eastAsia"/>
          <w:noProof w:val="0"/>
          <w:kern w:val="2"/>
          <w:szCs w:val="24"/>
        </w:rPr>
        <w:t>；</w:t>
      </w:r>
    </w:p>
    <w:p w:rsidR="002B12EC" w:rsidRPr="00755EB0" w:rsidRDefault="002B12EC" w:rsidP="002B12EC">
      <w:pPr>
        <w:pStyle w:val="af"/>
        <w:rPr>
          <w:rFonts w:ascii="Times New Roman"/>
          <w:noProof w:val="0"/>
          <w:kern w:val="2"/>
          <w:szCs w:val="24"/>
        </w:rPr>
      </w:pPr>
      <w:r w:rsidRPr="00755EB0">
        <w:rPr>
          <w:rFonts w:ascii="Times New Roman" w:hint="eastAsia"/>
          <w:noProof w:val="0"/>
          <w:kern w:val="2"/>
          <w:szCs w:val="24"/>
        </w:rPr>
        <w:t>C4</w:t>
      </w:r>
      <w:r w:rsidRPr="00755EB0">
        <w:rPr>
          <w:rFonts w:ascii="Times New Roman" w:hint="eastAsia"/>
          <w:noProof w:val="0"/>
          <w:kern w:val="2"/>
          <w:szCs w:val="24"/>
        </w:rPr>
        <w:t>——淀粉糊化作用下得到的最小稠度值，</w:t>
      </w:r>
      <w:r>
        <w:rPr>
          <w:rFonts w:ascii="Times New Roman" w:hint="eastAsia"/>
          <w:noProof w:val="0"/>
          <w:kern w:val="2"/>
          <w:szCs w:val="24"/>
        </w:rPr>
        <w:t>单位为牛顿</w:t>
      </w:r>
      <w:r>
        <w:t>·</w:t>
      </w:r>
      <w:r>
        <w:rPr>
          <w:rFonts w:hint="eastAsia"/>
        </w:rPr>
        <w:t>米（</w:t>
      </w:r>
      <w:r w:rsidRPr="00755EB0">
        <w:rPr>
          <w:rFonts w:ascii="Times New Roman" w:hint="eastAsia"/>
          <w:noProof w:val="0"/>
          <w:kern w:val="2"/>
          <w:szCs w:val="24"/>
        </w:rPr>
        <w:t>Nm</w:t>
      </w:r>
      <w:r>
        <w:rPr>
          <w:rFonts w:ascii="Times New Roman" w:hint="eastAsia"/>
          <w:noProof w:val="0"/>
          <w:kern w:val="2"/>
          <w:szCs w:val="24"/>
        </w:rPr>
        <w:t>）</w:t>
      </w:r>
      <w:r w:rsidRPr="00755EB0">
        <w:rPr>
          <w:rFonts w:ascii="Times New Roman" w:hint="eastAsia"/>
          <w:noProof w:val="0"/>
          <w:kern w:val="2"/>
          <w:szCs w:val="24"/>
        </w:rPr>
        <w:t>；</w:t>
      </w:r>
    </w:p>
    <w:p w:rsidR="002B12EC" w:rsidRDefault="002B12EC" w:rsidP="002B12EC">
      <w:pPr>
        <w:pStyle w:val="af"/>
      </w:pPr>
      <w:r w:rsidRPr="00755EB0">
        <w:rPr>
          <w:rFonts w:ascii="Times New Roman" w:hint="eastAsia"/>
          <w:noProof w:val="0"/>
          <w:kern w:val="2"/>
          <w:szCs w:val="24"/>
        </w:rPr>
        <w:t>C5</w:t>
      </w:r>
      <w:r w:rsidRPr="00755EB0">
        <w:rPr>
          <w:rFonts w:ascii="Times New Roman" w:hint="eastAsia"/>
          <w:noProof w:val="0"/>
          <w:kern w:val="2"/>
          <w:szCs w:val="24"/>
        </w:rPr>
        <w:t>——检测冷却阶段糊化淀粉的回生特性，</w:t>
      </w:r>
      <w:r>
        <w:rPr>
          <w:rFonts w:ascii="Times New Roman" w:hint="eastAsia"/>
          <w:noProof w:val="0"/>
          <w:kern w:val="2"/>
          <w:szCs w:val="24"/>
        </w:rPr>
        <w:t>单位为牛顿</w:t>
      </w:r>
      <w:r w:rsidRPr="002B12EC">
        <w:rPr>
          <w:rFonts w:ascii="Times New Roman"/>
          <w:noProof w:val="0"/>
          <w:kern w:val="2"/>
          <w:szCs w:val="24"/>
        </w:rPr>
        <w:t>·</w:t>
      </w:r>
      <w:r w:rsidRPr="002B12EC">
        <w:rPr>
          <w:rFonts w:ascii="Times New Roman" w:hint="eastAsia"/>
          <w:noProof w:val="0"/>
          <w:kern w:val="2"/>
          <w:szCs w:val="24"/>
        </w:rPr>
        <w:t>米（</w:t>
      </w:r>
      <w:r w:rsidRPr="00755EB0">
        <w:rPr>
          <w:rFonts w:ascii="Times New Roman" w:hint="eastAsia"/>
          <w:noProof w:val="0"/>
          <w:kern w:val="2"/>
          <w:szCs w:val="24"/>
        </w:rPr>
        <w:t>Nm</w:t>
      </w:r>
      <w:r>
        <w:rPr>
          <w:rFonts w:ascii="Times New Roman" w:hint="eastAsia"/>
          <w:noProof w:val="0"/>
          <w:kern w:val="2"/>
          <w:szCs w:val="24"/>
        </w:rPr>
        <w:t>）</w:t>
      </w:r>
      <w:r w:rsidRPr="00755EB0">
        <w:rPr>
          <w:rFonts w:ascii="Times New Roman" w:hint="eastAsia"/>
          <w:noProof w:val="0"/>
          <w:kern w:val="2"/>
          <w:szCs w:val="24"/>
        </w:rPr>
        <w:t>。</w:t>
      </w:r>
    </w:p>
    <w:p w:rsidR="00D16E2E" w:rsidRPr="007B6CF7" w:rsidRDefault="00D16E2E" w:rsidP="00D16E2E">
      <w:pPr>
        <w:pStyle w:val="2"/>
      </w:pPr>
      <w:r w:rsidRPr="007B6CF7">
        <w:rPr>
          <w:rFonts w:hint="eastAsia"/>
        </w:rPr>
        <w:t>采用国际标准和国外先进标准的程度</w:t>
      </w:r>
    </w:p>
    <w:p w:rsidR="007B6CF7" w:rsidRPr="007B6CF7" w:rsidRDefault="007B6CF7" w:rsidP="0021119F">
      <w:pPr>
        <w:ind w:firstLineChars="200" w:firstLine="420"/>
      </w:pPr>
      <w:r>
        <w:rPr>
          <w:rFonts w:hint="eastAsia"/>
        </w:rPr>
        <w:t>本标准部分参考国际标准</w:t>
      </w:r>
      <w:r w:rsidRPr="00E62174">
        <w:rPr>
          <w:rFonts w:hAnsi="宋体"/>
        </w:rPr>
        <w:t>ISO 17718:2013(E)</w:t>
      </w:r>
      <w:r>
        <w:rPr>
          <w:rFonts w:hAnsi="宋体" w:hint="eastAsia"/>
        </w:rPr>
        <w:t xml:space="preserve"> </w:t>
      </w:r>
      <w:proofErr w:type="spellStart"/>
      <w:r w:rsidRPr="00E62174">
        <w:rPr>
          <w:rFonts w:hAnsi="宋体"/>
        </w:rPr>
        <w:t>Wholemeal</w:t>
      </w:r>
      <w:proofErr w:type="spellEnd"/>
      <w:r w:rsidRPr="00E62174">
        <w:rPr>
          <w:rFonts w:hAnsi="宋体"/>
        </w:rPr>
        <w:t xml:space="preserve"> and flour from wheat (</w:t>
      </w:r>
      <w:proofErr w:type="spellStart"/>
      <w:r w:rsidRPr="00E62174">
        <w:rPr>
          <w:rFonts w:hAnsi="宋体"/>
        </w:rPr>
        <w:t>Triticum</w:t>
      </w:r>
      <w:proofErr w:type="spellEnd"/>
      <w:r w:rsidRPr="00E62174">
        <w:rPr>
          <w:rFonts w:hAnsi="宋体"/>
        </w:rPr>
        <w:t xml:space="preserve"> </w:t>
      </w:r>
      <w:proofErr w:type="spellStart"/>
      <w:r w:rsidRPr="00E62174">
        <w:rPr>
          <w:rFonts w:hAnsi="宋体"/>
        </w:rPr>
        <w:t>aestivum</w:t>
      </w:r>
      <w:proofErr w:type="spellEnd"/>
      <w:r w:rsidRPr="00E62174">
        <w:rPr>
          <w:rFonts w:hAnsi="宋体"/>
        </w:rPr>
        <w:t xml:space="preserve"> L.) </w:t>
      </w:r>
      <w:r w:rsidRPr="00E62174">
        <w:rPr>
          <w:rFonts w:hAnsi="宋体"/>
        </w:rPr>
        <w:t>—</w:t>
      </w:r>
      <w:r w:rsidRPr="00E62174">
        <w:rPr>
          <w:rFonts w:hAnsi="宋体"/>
        </w:rPr>
        <w:t xml:space="preserve">Determination of rheological </w:t>
      </w:r>
      <w:proofErr w:type="spellStart"/>
      <w:r w:rsidRPr="00E62174">
        <w:rPr>
          <w:rFonts w:hAnsi="宋体"/>
        </w:rPr>
        <w:t>behaviour</w:t>
      </w:r>
      <w:proofErr w:type="spellEnd"/>
      <w:r w:rsidRPr="00E62174">
        <w:rPr>
          <w:rFonts w:hAnsi="宋体"/>
        </w:rPr>
        <w:t xml:space="preserve"> as a function of mixing and temperature increase</w:t>
      </w:r>
      <w:r>
        <w:rPr>
          <w:rFonts w:hAnsi="宋体" w:hint="eastAsia"/>
        </w:rPr>
        <w:t>。该标准于</w:t>
      </w:r>
      <w:r>
        <w:rPr>
          <w:rFonts w:hAnsi="宋体" w:hint="eastAsia"/>
        </w:rPr>
        <w:t>2006</w:t>
      </w:r>
      <w:r>
        <w:rPr>
          <w:rFonts w:hAnsi="宋体" w:hint="eastAsia"/>
        </w:rPr>
        <w:t>年组织欧洲的</w:t>
      </w:r>
      <w:r>
        <w:rPr>
          <w:rFonts w:hAnsi="宋体" w:hint="eastAsia"/>
        </w:rPr>
        <w:t>13</w:t>
      </w:r>
      <w:r>
        <w:rPr>
          <w:rFonts w:hAnsi="宋体" w:hint="eastAsia"/>
        </w:rPr>
        <w:t>家实验室对</w:t>
      </w:r>
      <w:r>
        <w:rPr>
          <w:rFonts w:hAnsi="宋体" w:hint="eastAsia"/>
        </w:rPr>
        <w:t>8</w:t>
      </w:r>
      <w:r>
        <w:rPr>
          <w:rFonts w:hAnsi="宋体" w:hint="eastAsia"/>
        </w:rPr>
        <w:t>份样品进行的环形验证试验。已发布的国际标准中，各参数范围与本标准的参试范围存在差异。如，</w:t>
      </w:r>
      <w:r>
        <w:rPr>
          <w:rFonts w:hAnsi="宋体" w:hint="eastAsia"/>
        </w:rPr>
        <w:t>ISO</w:t>
      </w:r>
      <w:r>
        <w:rPr>
          <w:rFonts w:hAnsi="宋体" w:hint="eastAsia"/>
        </w:rPr>
        <w:t>标准中，面团吸水率范围为</w:t>
      </w:r>
      <w:r>
        <w:rPr>
          <w:rFonts w:hAnsi="宋体" w:hint="eastAsia"/>
        </w:rPr>
        <w:t>4.69min~9.35min</w:t>
      </w:r>
      <w:r>
        <w:rPr>
          <w:rFonts w:hAnsi="宋体" w:hint="eastAsia"/>
        </w:rPr>
        <w:t>；本标准中，面团吸水率范围为</w:t>
      </w:r>
      <w:r w:rsidRPr="00DF70A5">
        <w:rPr>
          <w:color w:val="000000"/>
          <w:kern w:val="0"/>
          <w:sz w:val="20"/>
          <w:szCs w:val="20"/>
        </w:rPr>
        <w:t>5.79</w:t>
      </w:r>
      <w:r>
        <w:rPr>
          <w:rFonts w:hint="eastAsia"/>
          <w:color w:val="000000"/>
          <w:kern w:val="0"/>
          <w:sz w:val="20"/>
          <w:szCs w:val="20"/>
        </w:rPr>
        <w:t>min</w:t>
      </w:r>
      <w:r w:rsidRPr="00DF70A5">
        <w:rPr>
          <w:rFonts w:ascii="宋体" w:hAnsi="宋体" w:hint="eastAsia"/>
          <w:color w:val="000000"/>
          <w:kern w:val="0"/>
          <w:sz w:val="20"/>
          <w:szCs w:val="20"/>
        </w:rPr>
        <w:t>～</w:t>
      </w:r>
      <w:r w:rsidRPr="00DF70A5">
        <w:rPr>
          <w:color w:val="000000"/>
          <w:kern w:val="0"/>
          <w:sz w:val="20"/>
          <w:szCs w:val="20"/>
        </w:rPr>
        <w:t>9.97</w:t>
      </w:r>
      <w:r>
        <w:rPr>
          <w:rFonts w:hint="eastAsia"/>
          <w:color w:val="000000"/>
          <w:kern w:val="0"/>
          <w:sz w:val="20"/>
          <w:szCs w:val="20"/>
        </w:rPr>
        <w:t>min</w:t>
      </w:r>
      <w:r>
        <w:rPr>
          <w:rFonts w:hint="eastAsia"/>
          <w:color w:val="000000"/>
          <w:kern w:val="0"/>
          <w:sz w:val="20"/>
          <w:szCs w:val="20"/>
        </w:rPr>
        <w:t>等。</w:t>
      </w:r>
      <w:r w:rsidR="0021119F">
        <w:rPr>
          <w:rFonts w:hint="eastAsia"/>
          <w:color w:val="000000"/>
          <w:kern w:val="0"/>
          <w:sz w:val="20"/>
          <w:szCs w:val="20"/>
        </w:rPr>
        <w:t>故仅在附录中针对参数位置标识作为参考。</w:t>
      </w:r>
      <w:r>
        <w:rPr>
          <w:rFonts w:hAnsi="宋体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6E2E" w:rsidRDefault="00D16E2E" w:rsidP="00D16E2E">
      <w:pPr>
        <w:pStyle w:val="2"/>
      </w:pPr>
      <w:r w:rsidRPr="00F1683F">
        <w:rPr>
          <w:rFonts w:hint="eastAsia"/>
        </w:rPr>
        <w:t>与有关的现行法律、法规和强制性国家标准的关系</w:t>
      </w:r>
    </w:p>
    <w:p w:rsidR="00D16E2E" w:rsidRDefault="00D16E2E" w:rsidP="00132265">
      <w:pPr>
        <w:pStyle w:val="ad"/>
      </w:pPr>
      <w:r>
        <w:rPr>
          <w:rFonts w:hint="eastAsia"/>
        </w:rPr>
        <w:t>与现行法律、法规和强制性国家标准无抵触</w:t>
      </w:r>
      <w:r w:rsidRPr="004A3C91">
        <w:rPr>
          <w:rFonts w:hint="eastAsia"/>
        </w:rPr>
        <w:t>。</w:t>
      </w:r>
    </w:p>
    <w:p w:rsidR="005E776E" w:rsidRPr="002101C5" w:rsidRDefault="005E776E" w:rsidP="005E776E">
      <w:pPr>
        <w:pStyle w:val="2"/>
      </w:pPr>
      <w:r w:rsidRPr="002101C5">
        <w:rPr>
          <w:rFonts w:hint="eastAsia"/>
        </w:rPr>
        <w:t>国家标准作为强制性国家标准或推荐性国家标准的建议</w:t>
      </w:r>
    </w:p>
    <w:p w:rsidR="005E776E" w:rsidRPr="005E776E" w:rsidRDefault="005E776E" w:rsidP="00132265">
      <w:pPr>
        <w:pStyle w:val="ad"/>
      </w:pPr>
      <w:r w:rsidRPr="002101C5">
        <w:rPr>
          <w:rFonts w:hint="eastAsia"/>
        </w:rPr>
        <w:t>建议作为推荐性国家标准。</w:t>
      </w:r>
    </w:p>
    <w:p w:rsidR="00D16E2E" w:rsidRDefault="00D16E2E" w:rsidP="00D16E2E">
      <w:pPr>
        <w:pStyle w:val="2"/>
      </w:pPr>
      <w:r w:rsidRPr="00F1683F">
        <w:rPr>
          <w:rFonts w:hint="eastAsia"/>
        </w:rPr>
        <w:lastRenderedPageBreak/>
        <w:t>贯彻国</w:t>
      </w:r>
      <w:r>
        <w:rPr>
          <w:rFonts w:hint="eastAsia"/>
        </w:rPr>
        <w:t>家标准的要求和措施建议</w:t>
      </w:r>
    </w:p>
    <w:p w:rsidR="00D16E2E" w:rsidRDefault="00D16E2E" w:rsidP="00D16E2E">
      <w:pPr>
        <w:adjustRightInd w:val="0"/>
        <w:spacing w:line="276" w:lineRule="auto"/>
        <w:ind w:left="420"/>
        <w:jc w:val="left"/>
        <w:textAlignment w:val="baseline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为了贯彻实施本标准，建议开展本</w:t>
      </w:r>
      <w:r w:rsidRPr="005116CF">
        <w:rPr>
          <w:rFonts w:ascii="宋体" w:hAnsi="宋体" w:hint="eastAsia"/>
          <w:szCs w:val="21"/>
        </w:rPr>
        <w:t>标准</w:t>
      </w:r>
      <w:r>
        <w:rPr>
          <w:rFonts w:ascii="宋体" w:hAnsi="宋体" w:hint="eastAsia"/>
          <w:szCs w:val="21"/>
        </w:rPr>
        <w:t>的技术</w:t>
      </w:r>
      <w:r w:rsidRPr="005116CF">
        <w:rPr>
          <w:rFonts w:ascii="宋体" w:hAnsi="宋体" w:hint="eastAsia"/>
          <w:szCs w:val="21"/>
        </w:rPr>
        <w:t>培训工作。</w:t>
      </w:r>
    </w:p>
    <w:sectPr w:rsidR="00D16E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961" w:rsidRDefault="00144961" w:rsidP="00044CD1">
      <w:r>
        <w:separator/>
      </w:r>
    </w:p>
  </w:endnote>
  <w:endnote w:type="continuationSeparator" w:id="0">
    <w:p w:rsidR="00144961" w:rsidRDefault="00144961" w:rsidP="0004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961" w:rsidRDefault="00144961" w:rsidP="00044CD1">
      <w:r>
        <w:separator/>
      </w:r>
    </w:p>
  </w:footnote>
  <w:footnote w:type="continuationSeparator" w:id="0">
    <w:p w:rsidR="00144961" w:rsidRDefault="00144961" w:rsidP="00044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034"/>
    <w:multiLevelType w:val="multilevel"/>
    <w:tmpl w:val="753AC562"/>
    <w:lvl w:ilvl="0">
      <w:start w:val="1"/>
      <w:numFmt w:val="decimal"/>
      <w:pStyle w:val="2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sz w:val="21"/>
        <w:szCs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CAC54DC"/>
    <w:multiLevelType w:val="hybridMultilevel"/>
    <w:tmpl w:val="7F86B950"/>
    <w:lvl w:ilvl="0" w:tplc="04090015">
      <w:start w:val="1"/>
      <w:numFmt w:val="upperLetter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">
    <w:nsid w:val="2A8F7113"/>
    <w:multiLevelType w:val="multilevel"/>
    <w:tmpl w:val="D59EB59E"/>
    <w:lvl w:ilvl="0">
      <w:start w:val="1"/>
      <w:numFmt w:val="upperLetter"/>
      <w:pStyle w:val="a4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5"/>
      <w:lvlText w:val="图%2."/>
      <w:lvlJc w:val="left"/>
      <w:pPr>
        <w:ind w:left="1190" w:hanging="567"/>
      </w:pPr>
      <w:rPr>
        <w:rFonts w:hint="eastAsia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4">
    <w:nsid w:val="35A001CB"/>
    <w:multiLevelType w:val="hybridMultilevel"/>
    <w:tmpl w:val="CBBED24A"/>
    <w:lvl w:ilvl="0" w:tplc="7FB4AD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516143"/>
    <w:multiLevelType w:val="hybridMultilevel"/>
    <w:tmpl w:val="8FEA910C"/>
    <w:lvl w:ilvl="0" w:tplc="11540C60">
      <w:start w:val="1"/>
      <w:numFmt w:val="upperLetter"/>
      <w:lvlText w:val="%1"/>
      <w:lvlJc w:val="left"/>
      <w:pPr>
        <w:ind w:left="840" w:hanging="420"/>
      </w:pPr>
      <w:rPr>
        <w:rFonts w:hint="eastAsia"/>
      </w:r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0B55DC2"/>
    <w:multiLevelType w:val="multilevel"/>
    <w:tmpl w:val="7C006910"/>
    <w:lvl w:ilvl="0">
      <w:start w:val="1"/>
      <w:numFmt w:val="upperLetter"/>
      <w:pStyle w:val="a6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lvlText w:val="表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7">
    <w:nsid w:val="70873FBE"/>
    <w:multiLevelType w:val="hybridMultilevel"/>
    <w:tmpl w:val="25BE465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67E03A6"/>
    <w:multiLevelType w:val="multilevel"/>
    <w:tmpl w:val="400094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2"/>
  </w:num>
  <w:num w:numId="8">
    <w:abstractNumId w:val="6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15B"/>
    <w:rsid w:val="00001B69"/>
    <w:rsid w:val="00044CD1"/>
    <w:rsid w:val="00053C3E"/>
    <w:rsid w:val="00066FAD"/>
    <w:rsid w:val="00084D89"/>
    <w:rsid w:val="000A23E5"/>
    <w:rsid w:val="000B09EC"/>
    <w:rsid w:val="000D1988"/>
    <w:rsid w:val="000E08D7"/>
    <w:rsid w:val="000F0299"/>
    <w:rsid w:val="00132265"/>
    <w:rsid w:val="00137DC7"/>
    <w:rsid w:val="0014089C"/>
    <w:rsid w:val="00144961"/>
    <w:rsid w:val="001662FA"/>
    <w:rsid w:val="00172E0A"/>
    <w:rsid w:val="001B5D0D"/>
    <w:rsid w:val="001D06AD"/>
    <w:rsid w:val="002074EE"/>
    <w:rsid w:val="0021119F"/>
    <w:rsid w:val="00285C62"/>
    <w:rsid w:val="002B12EC"/>
    <w:rsid w:val="002E25BF"/>
    <w:rsid w:val="00324D6F"/>
    <w:rsid w:val="00365D3E"/>
    <w:rsid w:val="003B2163"/>
    <w:rsid w:val="003C02F1"/>
    <w:rsid w:val="003C7476"/>
    <w:rsid w:val="003D0183"/>
    <w:rsid w:val="003D2BA5"/>
    <w:rsid w:val="004401D9"/>
    <w:rsid w:val="00485E35"/>
    <w:rsid w:val="004D19E3"/>
    <w:rsid w:val="00542B35"/>
    <w:rsid w:val="00547F68"/>
    <w:rsid w:val="00562F82"/>
    <w:rsid w:val="0056315B"/>
    <w:rsid w:val="005E0143"/>
    <w:rsid w:val="005E776E"/>
    <w:rsid w:val="0063300B"/>
    <w:rsid w:val="00633D89"/>
    <w:rsid w:val="00634D14"/>
    <w:rsid w:val="00675FB5"/>
    <w:rsid w:val="006930D8"/>
    <w:rsid w:val="00722DDE"/>
    <w:rsid w:val="007262F1"/>
    <w:rsid w:val="00745F0D"/>
    <w:rsid w:val="00756F01"/>
    <w:rsid w:val="00797AA3"/>
    <w:rsid w:val="007B6CF7"/>
    <w:rsid w:val="00800631"/>
    <w:rsid w:val="0080640E"/>
    <w:rsid w:val="00841F24"/>
    <w:rsid w:val="00857454"/>
    <w:rsid w:val="008658BF"/>
    <w:rsid w:val="008818EE"/>
    <w:rsid w:val="008913A7"/>
    <w:rsid w:val="00915201"/>
    <w:rsid w:val="00923F39"/>
    <w:rsid w:val="00927B7D"/>
    <w:rsid w:val="00931FC3"/>
    <w:rsid w:val="009453F7"/>
    <w:rsid w:val="00966FD7"/>
    <w:rsid w:val="00967D07"/>
    <w:rsid w:val="00972E16"/>
    <w:rsid w:val="009E24EC"/>
    <w:rsid w:val="009F48EB"/>
    <w:rsid w:val="00A04DF9"/>
    <w:rsid w:val="00A04FC9"/>
    <w:rsid w:val="00A243E2"/>
    <w:rsid w:val="00A51B65"/>
    <w:rsid w:val="00A8502D"/>
    <w:rsid w:val="00AA2F91"/>
    <w:rsid w:val="00AB0ACC"/>
    <w:rsid w:val="00AD6931"/>
    <w:rsid w:val="00AE0A8B"/>
    <w:rsid w:val="00B00A88"/>
    <w:rsid w:val="00B00BE3"/>
    <w:rsid w:val="00B43488"/>
    <w:rsid w:val="00B53380"/>
    <w:rsid w:val="00C07687"/>
    <w:rsid w:val="00C51262"/>
    <w:rsid w:val="00C562A1"/>
    <w:rsid w:val="00C90507"/>
    <w:rsid w:val="00CB5343"/>
    <w:rsid w:val="00CC7F67"/>
    <w:rsid w:val="00CD05B5"/>
    <w:rsid w:val="00D16E2E"/>
    <w:rsid w:val="00D336BE"/>
    <w:rsid w:val="00D35685"/>
    <w:rsid w:val="00D85219"/>
    <w:rsid w:val="00DA36AB"/>
    <w:rsid w:val="00DF70A5"/>
    <w:rsid w:val="00E0708E"/>
    <w:rsid w:val="00E24056"/>
    <w:rsid w:val="00E5230E"/>
    <w:rsid w:val="00E62E24"/>
    <w:rsid w:val="00E8504A"/>
    <w:rsid w:val="00F00C47"/>
    <w:rsid w:val="00F3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5631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7"/>
    <w:next w:val="a7"/>
    <w:link w:val="2Char"/>
    <w:autoRedefine/>
    <w:qFormat/>
    <w:rsid w:val="00044CD1"/>
    <w:pPr>
      <w:keepNext/>
      <w:keepLines/>
      <w:numPr>
        <w:numId w:val="1"/>
      </w:numPr>
      <w:spacing w:before="120" w:line="276" w:lineRule="auto"/>
      <w:jc w:val="left"/>
      <w:outlineLvl w:val="1"/>
    </w:pPr>
    <w:rPr>
      <w:rFonts w:ascii="黑体" w:eastAsia="黑体" w:hAnsi="宋体"/>
      <w:bCs/>
      <w:sz w:val="28"/>
      <w:szCs w:val="2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link w:val="Char"/>
    <w:uiPriority w:val="99"/>
    <w:unhideWhenUsed/>
    <w:rsid w:val="00044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8"/>
    <w:link w:val="ab"/>
    <w:uiPriority w:val="99"/>
    <w:rsid w:val="00044CD1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7"/>
    <w:link w:val="Char0"/>
    <w:uiPriority w:val="99"/>
    <w:unhideWhenUsed/>
    <w:rsid w:val="00044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8"/>
    <w:link w:val="ac"/>
    <w:uiPriority w:val="99"/>
    <w:rsid w:val="00044CD1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8"/>
    <w:link w:val="2"/>
    <w:rsid w:val="00044CD1"/>
    <w:rPr>
      <w:rFonts w:ascii="黑体" w:eastAsia="黑体" w:hAnsi="宋体" w:cs="Times New Roman"/>
      <w:bCs/>
      <w:sz w:val="28"/>
      <w:szCs w:val="28"/>
    </w:rPr>
  </w:style>
  <w:style w:type="paragraph" w:styleId="ad">
    <w:name w:val="Body Text Indent"/>
    <w:basedOn w:val="a7"/>
    <w:link w:val="Char1"/>
    <w:autoRedefine/>
    <w:rsid w:val="00132265"/>
    <w:pPr>
      <w:spacing w:line="276" w:lineRule="auto"/>
      <w:ind w:firstLineChars="184" w:firstLine="386"/>
      <w:jc w:val="left"/>
    </w:pPr>
    <w:rPr>
      <w:rFonts w:ascii="宋体" w:hAnsi="宋体"/>
      <w:bCs/>
      <w:szCs w:val="21"/>
    </w:rPr>
  </w:style>
  <w:style w:type="character" w:customStyle="1" w:styleId="Char1">
    <w:name w:val="正文文本缩进 Char"/>
    <w:basedOn w:val="a8"/>
    <w:link w:val="ad"/>
    <w:rsid w:val="00132265"/>
    <w:rPr>
      <w:rFonts w:ascii="宋体" w:eastAsia="宋体" w:hAnsi="宋体" w:cs="Times New Roman"/>
      <w:bCs/>
      <w:szCs w:val="21"/>
    </w:rPr>
  </w:style>
  <w:style w:type="paragraph" w:styleId="ae">
    <w:name w:val="List Paragraph"/>
    <w:basedOn w:val="a7"/>
    <w:uiPriority w:val="34"/>
    <w:qFormat/>
    <w:rsid w:val="00044CD1"/>
    <w:pPr>
      <w:ind w:firstLineChars="200" w:firstLine="420"/>
    </w:pPr>
    <w:rPr>
      <w:rFonts w:ascii="Calibri" w:hAnsi="Calibri"/>
      <w:szCs w:val="22"/>
    </w:rPr>
  </w:style>
  <w:style w:type="paragraph" w:customStyle="1" w:styleId="af">
    <w:name w:val="段"/>
    <w:link w:val="Char2"/>
    <w:rsid w:val="00E5230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2">
    <w:name w:val="段 Char"/>
    <w:link w:val="af"/>
    <w:rsid w:val="00E5230E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f"/>
    <w:rsid w:val="00D35685"/>
    <w:pPr>
      <w:numPr>
        <w:ilvl w:val="1"/>
        <w:numId w:val="5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f"/>
    <w:rsid w:val="00D35685"/>
    <w:pPr>
      <w:numPr>
        <w:numId w:val="5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f"/>
    <w:rsid w:val="00D35685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7"/>
    <w:next w:val="af"/>
    <w:rsid w:val="00D35685"/>
    <w:pPr>
      <w:widowControl/>
      <w:numPr>
        <w:ilvl w:val="4"/>
        <w:numId w:val="5"/>
      </w:numPr>
      <w:spacing w:beforeLines="50" w:before="50" w:afterLines="50" w:after="50"/>
      <w:jc w:val="left"/>
      <w:outlineLvl w:val="5"/>
    </w:pPr>
    <w:rPr>
      <w:rFonts w:ascii="黑体" w:eastAsia="黑体"/>
      <w:kern w:val="0"/>
      <w:szCs w:val="21"/>
    </w:rPr>
  </w:style>
  <w:style w:type="paragraph" w:customStyle="1" w:styleId="a3">
    <w:name w:val="五级条标题"/>
    <w:basedOn w:val="a2"/>
    <w:next w:val="af"/>
    <w:rsid w:val="00D35685"/>
    <w:pPr>
      <w:numPr>
        <w:ilvl w:val="5"/>
      </w:numPr>
      <w:outlineLvl w:val="6"/>
    </w:pPr>
  </w:style>
  <w:style w:type="paragraph" w:customStyle="1" w:styleId="a6">
    <w:name w:val="附录表标号"/>
    <w:basedOn w:val="a7"/>
    <w:next w:val="af"/>
    <w:rsid w:val="00A243E2"/>
    <w:pPr>
      <w:numPr>
        <w:numId w:val="8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7"/>
    <w:next w:val="af"/>
    <w:rsid w:val="00A243E2"/>
    <w:p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a4">
    <w:name w:val="附录图标号"/>
    <w:basedOn w:val="a7"/>
    <w:rsid w:val="00A243E2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5">
    <w:name w:val="附录图标题"/>
    <w:basedOn w:val="a7"/>
    <w:next w:val="af"/>
    <w:rsid w:val="00A243E2"/>
    <w:pPr>
      <w:numPr>
        <w:ilvl w:val="1"/>
        <w:numId w:val="9"/>
      </w:num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Default">
    <w:name w:val="Default"/>
    <w:rsid w:val="00A243E2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paragraph" w:styleId="af1">
    <w:name w:val="Balloon Text"/>
    <w:basedOn w:val="a7"/>
    <w:link w:val="Char3"/>
    <w:uiPriority w:val="99"/>
    <w:semiHidden/>
    <w:unhideWhenUsed/>
    <w:rsid w:val="00A243E2"/>
    <w:rPr>
      <w:sz w:val="18"/>
      <w:szCs w:val="18"/>
    </w:rPr>
  </w:style>
  <w:style w:type="character" w:customStyle="1" w:styleId="Char3">
    <w:name w:val="批注框文本 Char"/>
    <w:basedOn w:val="a8"/>
    <w:link w:val="af1"/>
    <w:uiPriority w:val="99"/>
    <w:semiHidden/>
    <w:rsid w:val="00A243E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5631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7"/>
    <w:next w:val="a7"/>
    <w:link w:val="2Char"/>
    <w:autoRedefine/>
    <w:qFormat/>
    <w:rsid w:val="00044CD1"/>
    <w:pPr>
      <w:keepNext/>
      <w:keepLines/>
      <w:numPr>
        <w:numId w:val="1"/>
      </w:numPr>
      <w:spacing w:before="120" w:line="276" w:lineRule="auto"/>
      <w:jc w:val="left"/>
      <w:outlineLvl w:val="1"/>
    </w:pPr>
    <w:rPr>
      <w:rFonts w:ascii="黑体" w:eastAsia="黑体" w:hAnsi="宋体"/>
      <w:bCs/>
      <w:sz w:val="28"/>
      <w:szCs w:val="2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link w:val="Char"/>
    <w:uiPriority w:val="99"/>
    <w:unhideWhenUsed/>
    <w:rsid w:val="00044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8"/>
    <w:link w:val="ab"/>
    <w:uiPriority w:val="99"/>
    <w:rsid w:val="00044CD1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7"/>
    <w:link w:val="Char0"/>
    <w:uiPriority w:val="99"/>
    <w:unhideWhenUsed/>
    <w:rsid w:val="00044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8"/>
    <w:link w:val="ac"/>
    <w:uiPriority w:val="99"/>
    <w:rsid w:val="00044CD1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8"/>
    <w:link w:val="2"/>
    <w:rsid w:val="00044CD1"/>
    <w:rPr>
      <w:rFonts w:ascii="黑体" w:eastAsia="黑体" w:hAnsi="宋体" w:cs="Times New Roman"/>
      <w:bCs/>
      <w:sz w:val="28"/>
      <w:szCs w:val="28"/>
    </w:rPr>
  </w:style>
  <w:style w:type="paragraph" w:styleId="ad">
    <w:name w:val="Body Text Indent"/>
    <w:basedOn w:val="a7"/>
    <w:link w:val="Char1"/>
    <w:autoRedefine/>
    <w:rsid w:val="00132265"/>
    <w:pPr>
      <w:spacing w:line="276" w:lineRule="auto"/>
      <w:ind w:firstLineChars="184" w:firstLine="386"/>
      <w:jc w:val="left"/>
    </w:pPr>
    <w:rPr>
      <w:rFonts w:ascii="宋体" w:hAnsi="宋体"/>
      <w:bCs/>
      <w:szCs w:val="21"/>
    </w:rPr>
  </w:style>
  <w:style w:type="character" w:customStyle="1" w:styleId="Char1">
    <w:name w:val="正文文本缩进 Char"/>
    <w:basedOn w:val="a8"/>
    <w:link w:val="ad"/>
    <w:rsid w:val="00132265"/>
    <w:rPr>
      <w:rFonts w:ascii="宋体" w:eastAsia="宋体" w:hAnsi="宋体" w:cs="Times New Roman"/>
      <w:bCs/>
      <w:szCs w:val="21"/>
    </w:rPr>
  </w:style>
  <w:style w:type="paragraph" w:styleId="ae">
    <w:name w:val="List Paragraph"/>
    <w:basedOn w:val="a7"/>
    <w:uiPriority w:val="34"/>
    <w:qFormat/>
    <w:rsid w:val="00044CD1"/>
    <w:pPr>
      <w:ind w:firstLineChars="200" w:firstLine="420"/>
    </w:pPr>
    <w:rPr>
      <w:rFonts w:ascii="Calibri" w:hAnsi="Calibri"/>
      <w:szCs w:val="22"/>
    </w:rPr>
  </w:style>
  <w:style w:type="paragraph" w:customStyle="1" w:styleId="af">
    <w:name w:val="段"/>
    <w:link w:val="Char2"/>
    <w:rsid w:val="00E5230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2">
    <w:name w:val="段 Char"/>
    <w:link w:val="af"/>
    <w:rsid w:val="00E5230E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f"/>
    <w:rsid w:val="00D35685"/>
    <w:pPr>
      <w:numPr>
        <w:ilvl w:val="1"/>
        <w:numId w:val="5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f"/>
    <w:rsid w:val="00D35685"/>
    <w:pPr>
      <w:numPr>
        <w:numId w:val="5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f"/>
    <w:rsid w:val="00D35685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7"/>
    <w:next w:val="af"/>
    <w:rsid w:val="00D35685"/>
    <w:pPr>
      <w:widowControl/>
      <w:numPr>
        <w:ilvl w:val="4"/>
        <w:numId w:val="5"/>
      </w:numPr>
      <w:spacing w:beforeLines="50" w:before="50" w:afterLines="50" w:after="50"/>
      <w:jc w:val="left"/>
      <w:outlineLvl w:val="5"/>
    </w:pPr>
    <w:rPr>
      <w:rFonts w:ascii="黑体" w:eastAsia="黑体"/>
      <w:kern w:val="0"/>
      <w:szCs w:val="21"/>
    </w:rPr>
  </w:style>
  <w:style w:type="paragraph" w:customStyle="1" w:styleId="a3">
    <w:name w:val="五级条标题"/>
    <w:basedOn w:val="a2"/>
    <w:next w:val="af"/>
    <w:rsid w:val="00D35685"/>
    <w:pPr>
      <w:numPr>
        <w:ilvl w:val="5"/>
      </w:numPr>
      <w:outlineLvl w:val="6"/>
    </w:pPr>
  </w:style>
  <w:style w:type="paragraph" w:customStyle="1" w:styleId="a6">
    <w:name w:val="附录表标号"/>
    <w:basedOn w:val="a7"/>
    <w:next w:val="af"/>
    <w:rsid w:val="00A243E2"/>
    <w:pPr>
      <w:numPr>
        <w:numId w:val="8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7"/>
    <w:next w:val="af"/>
    <w:rsid w:val="00A243E2"/>
    <w:p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a4">
    <w:name w:val="附录图标号"/>
    <w:basedOn w:val="a7"/>
    <w:rsid w:val="00A243E2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5">
    <w:name w:val="附录图标题"/>
    <w:basedOn w:val="a7"/>
    <w:next w:val="af"/>
    <w:rsid w:val="00A243E2"/>
    <w:pPr>
      <w:numPr>
        <w:ilvl w:val="1"/>
        <w:numId w:val="9"/>
      </w:num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Default">
    <w:name w:val="Default"/>
    <w:rsid w:val="00A243E2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paragraph" w:styleId="af1">
    <w:name w:val="Balloon Text"/>
    <w:basedOn w:val="a7"/>
    <w:link w:val="Char3"/>
    <w:uiPriority w:val="99"/>
    <w:semiHidden/>
    <w:unhideWhenUsed/>
    <w:rsid w:val="00A243E2"/>
    <w:rPr>
      <w:sz w:val="18"/>
      <w:szCs w:val="18"/>
    </w:rPr>
  </w:style>
  <w:style w:type="character" w:customStyle="1" w:styleId="Char3">
    <w:name w:val="批注框文本 Char"/>
    <w:basedOn w:val="a8"/>
    <w:link w:val="af1"/>
    <w:uiPriority w:val="99"/>
    <w:semiHidden/>
    <w:rsid w:val="00A243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10" Type="http://schemas.openxmlformats.org/officeDocument/2006/relationships/chart" Target="charts/chart2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G:\mixolab&#33521;&#25991;&#29256;\mixolab&#27719;&#24635;&#20998;&#26512;&#34920;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J:\Mixolab\mixolab&#27719;&#24635;&#20998;&#26512;&#34920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J:\Mixolab\mixolab&#27719;&#24635;&#20998;&#26512;&#34920;.xls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G:\mixolab&#33521;&#25991;&#29256;\mixolab&#27719;&#24635;&#20998;&#26512;&#34920;.xls" TargetMode="External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J:\Mixolab\mixolab&#27719;&#24635;&#20998;&#26512;&#34920;.xls" TargetMode="External"/><Relationship Id="rId1" Type="http://schemas.openxmlformats.org/officeDocument/2006/relationships/themeOverride" Target="../theme/themeOverride3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G:\mixolab&#33521;&#25991;&#29256;\mixolab&#27719;&#24635;&#20998;&#26512;&#34920;.xls" TargetMode="External"/><Relationship Id="rId1" Type="http://schemas.openxmlformats.org/officeDocument/2006/relationships/themeOverride" Target="../theme/themeOverride4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G:\mixolab&#33521;&#25991;&#29256;\mixolab&#27719;&#24635;&#20998;&#26512;&#34920;.xls" TargetMode="External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2220742627759783E-2"/>
          <c:y val="0.10701893032601693"/>
          <c:w val="0.7939101821831096"/>
          <c:h val="0.63344506936632916"/>
        </c:manualLayout>
      </c:layout>
      <c:scatterChart>
        <c:scatterStyle val="lineMarker"/>
        <c:varyColors val="0"/>
        <c:ser>
          <c:idx val="0"/>
          <c:order val="0"/>
          <c:tx>
            <c:v>重复性标准差Sr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70C0"/>
              </a:solidFill>
            </c:spPr>
          </c:marker>
          <c:trendline>
            <c:spPr>
              <a:ln>
                <a:solidFill>
                  <a:srgbClr val="0070C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0.20708931207387624"/>
                  <c:y val="-3.586480920654149E-2"/>
                </c:manualLayout>
              </c:layout>
              <c:numFmt formatCode="General" sourceLinked="0"/>
            </c:trendlineLbl>
          </c:trendline>
          <c:xVal>
            <c:numRef>
              <c:f>吸水率单元方差!$J$1069:$R$1069</c:f>
              <c:numCache>
                <c:formatCode>General</c:formatCode>
                <c:ptCount val="9"/>
                <c:pt idx="0">
                  <c:v>62.304545454545448</c:v>
                </c:pt>
                <c:pt idx="1">
                  <c:v>59.095454545454544</c:v>
                </c:pt>
                <c:pt idx="2">
                  <c:v>58.827272727272728</c:v>
                </c:pt>
                <c:pt idx="3">
                  <c:v>58.379999999999995</c:v>
                </c:pt>
                <c:pt idx="4">
                  <c:v>52.00454545454545</c:v>
                </c:pt>
                <c:pt idx="5">
                  <c:v>50.081818181818178</c:v>
                </c:pt>
                <c:pt idx="6">
                  <c:v>58.000000000000014</c:v>
                </c:pt>
                <c:pt idx="7">
                  <c:v>56.363636363636353</c:v>
                </c:pt>
                <c:pt idx="8">
                  <c:v>58.336363636363643</c:v>
                </c:pt>
              </c:numCache>
            </c:numRef>
          </c:xVal>
          <c:yVal>
            <c:numRef>
              <c:f>吸水率单元方差!$J$1074:$R$1074</c:f>
              <c:numCache>
                <c:formatCode>General</c:formatCode>
                <c:ptCount val="9"/>
                <c:pt idx="0">
                  <c:v>0.18708286933869714</c:v>
                </c:pt>
                <c:pt idx="1">
                  <c:v>0.12247448713915932</c:v>
                </c:pt>
                <c:pt idx="2">
                  <c:v>0.10871146130092127</c:v>
                </c:pt>
                <c:pt idx="3">
                  <c:v>3.1622776601681994E-2</c:v>
                </c:pt>
                <c:pt idx="4">
                  <c:v>6.3960214906682536E-2</c:v>
                </c:pt>
                <c:pt idx="5">
                  <c:v>9.0453403373328231E-2</c:v>
                </c:pt>
                <c:pt idx="6">
                  <c:v>0.13416407864998611</c:v>
                </c:pt>
                <c:pt idx="7">
                  <c:v>9.0453403373328231E-2</c:v>
                </c:pt>
                <c:pt idx="8">
                  <c:v>0.10871146130092127</c:v>
                </c:pt>
              </c:numCache>
            </c:numRef>
          </c:yVal>
          <c:smooth val="0"/>
        </c:ser>
        <c:ser>
          <c:idx val="1"/>
          <c:order val="1"/>
          <c:tx>
            <c:v>再现性标准差SR</c:v>
          </c:tx>
          <c:spPr>
            <a:ln w="28575">
              <a:noFill/>
            </a:ln>
          </c:spPr>
          <c:marker>
            <c:symbol val="square"/>
            <c:size val="5"/>
          </c:marker>
          <c:trendline>
            <c:spPr>
              <a:ln>
                <a:solidFill>
                  <a:srgbClr val="C0000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0.18754941975865352"/>
                  <c:y val="-0.26996099333737128"/>
                </c:manualLayout>
              </c:layout>
              <c:numFmt formatCode="General" sourceLinked="0"/>
            </c:trendlineLbl>
          </c:trendline>
          <c:xVal>
            <c:numRef>
              <c:f>吸水率单元方差!$J$1069:$R$1069</c:f>
              <c:numCache>
                <c:formatCode>General</c:formatCode>
                <c:ptCount val="9"/>
                <c:pt idx="0">
                  <c:v>62.304545454545448</c:v>
                </c:pt>
                <c:pt idx="1">
                  <c:v>59.095454545454544</c:v>
                </c:pt>
                <c:pt idx="2">
                  <c:v>58.827272727272728</c:v>
                </c:pt>
                <c:pt idx="3">
                  <c:v>58.379999999999995</c:v>
                </c:pt>
                <c:pt idx="4">
                  <c:v>52.00454545454545</c:v>
                </c:pt>
                <c:pt idx="5">
                  <c:v>50.081818181818178</c:v>
                </c:pt>
                <c:pt idx="6">
                  <c:v>58.000000000000014</c:v>
                </c:pt>
                <c:pt idx="7">
                  <c:v>56.363636363636353</c:v>
                </c:pt>
                <c:pt idx="8">
                  <c:v>58.336363636363643</c:v>
                </c:pt>
              </c:numCache>
            </c:numRef>
          </c:xVal>
          <c:yVal>
            <c:numRef>
              <c:f>吸水率单元方差!$J$1075:$R$1075</c:f>
              <c:numCache>
                <c:formatCode>General</c:formatCode>
                <c:ptCount val="9"/>
                <c:pt idx="0">
                  <c:v>0.39335387722517373</c:v>
                </c:pt>
                <c:pt idx="1">
                  <c:v>0.49165767839768332</c:v>
                </c:pt>
                <c:pt idx="2">
                  <c:v>0.45562145372047469</c:v>
                </c:pt>
                <c:pt idx="3">
                  <c:v>0.27598309127062021</c:v>
                </c:pt>
                <c:pt idx="4">
                  <c:v>0.5985588753608414</c:v>
                </c:pt>
                <c:pt idx="5">
                  <c:v>0.55698049582341391</c:v>
                </c:pt>
                <c:pt idx="6">
                  <c:v>0.29832867780157457</c:v>
                </c:pt>
                <c:pt idx="7">
                  <c:v>0.31644330240572804</c:v>
                </c:pt>
                <c:pt idx="8">
                  <c:v>0.36872014516896628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2983168"/>
        <c:axId val="233005824"/>
      </c:scatterChart>
      <c:valAx>
        <c:axId val="232983168"/>
        <c:scaling>
          <c:orientation val="minMax"/>
          <c:min val="45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总平均值，吸水率（</a:t>
                </a:r>
                <a:r>
                  <a:rPr lang="en-US" altLang="zh-CN"/>
                  <a:t>%</a:t>
                </a:r>
                <a:r>
                  <a:rPr lang="zh-CN" altLang="en-US"/>
                  <a:t>）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33005824"/>
        <c:crosses val="autoZero"/>
        <c:crossBetween val="midCat"/>
      </c:valAx>
      <c:valAx>
        <c:axId val="23300582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zh-CN" sz="1100" b="1" i="0" baseline="0">
                    <a:effectLst/>
                  </a:rPr>
                  <a:t>标准差，</a:t>
                </a:r>
                <a:r>
                  <a:rPr lang="en-US" altLang="zh-CN" sz="1100" b="1" i="0" baseline="0">
                    <a:effectLst/>
                  </a:rPr>
                  <a:t>S</a:t>
                </a:r>
                <a:endParaRPr lang="zh-CN" altLang="zh-CN" sz="1100">
                  <a:effectLst/>
                </a:endParaRP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232983168"/>
        <c:crosses val="autoZero"/>
        <c:crossBetween val="midCat"/>
        <c:majorUnit val="0.1"/>
      </c:valAx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26459703566465959"/>
          <c:y val="0.89960517435320586"/>
          <c:w val="0.47080592867068088"/>
          <c:h val="8.6109111361079863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899405431463924"/>
          <c:y val="8.2599035585668071E-2"/>
          <c:w val="0.75625864948699595"/>
          <c:h val="0.69435329304767135"/>
        </c:manualLayout>
      </c:layout>
      <c:scatterChart>
        <c:scatterStyle val="lineMarker"/>
        <c:varyColors val="0"/>
        <c:ser>
          <c:idx val="0"/>
          <c:order val="0"/>
          <c:tx>
            <c:v>重复性标准差Sr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70C0"/>
              </a:solidFill>
            </c:spPr>
          </c:marker>
          <c:trendline>
            <c:spPr>
              <a:ln>
                <a:solidFill>
                  <a:srgbClr val="0070C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3.3808432913930674E-2"/>
                  <c:y val="8.1229390875819832E-2"/>
                </c:manualLayout>
              </c:layout>
              <c:numFmt formatCode="General" sourceLinked="0"/>
            </c:trendlineLbl>
          </c:trendline>
          <c:xVal>
            <c:numRef>
              <c:f>形成时间单元方差!$J$698:$R$698</c:f>
              <c:numCache>
                <c:formatCode>0.0000_ </c:formatCode>
                <c:ptCount val="9"/>
                <c:pt idx="0" formatCode="General">
                  <c:v>5.3816666666666668</c:v>
                </c:pt>
                <c:pt idx="1">
                  <c:v>5.6016666666666657</c:v>
                </c:pt>
                <c:pt idx="2">
                  <c:v>3.5958333333333337</c:v>
                </c:pt>
                <c:pt idx="3" formatCode="General">
                  <c:v>3.2127272727272729</c:v>
                </c:pt>
                <c:pt idx="4" formatCode="General">
                  <c:v>0.95250000000000001</c:v>
                </c:pt>
                <c:pt idx="5" formatCode="General">
                  <c:v>0.93458333333333343</c:v>
                </c:pt>
                <c:pt idx="6" formatCode="General">
                  <c:v>3.6487499999999997</c:v>
                </c:pt>
                <c:pt idx="7" formatCode="General">
                  <c:v>3.0272727272727269</c:v>
                </c:pt>
                <c:pt idx="8" formatCode="General">
                  <c:v>4.8516666666666666</c:v>
                </c:pt>
              </c:numCache>
            </c:numRef>
          </c:xVal>
          <c:yVal>
            <c:numRef>
              <c:f>形成时间单元方差!$J$703:$R$703</c:f>
              <c:numCache>
                <c:formatCode>General</c:formatCode>
                <c:ptCount val="9"/>
                <c:pt idx="0">
                  <c:v>0.36972963094672479</c:v>
                </c:pt>
                <c:pt idx="1">
                  <c:v>0.33470550903410262</c:v>
                </c:pt>
                <c:pt idx="2">
                  <c:v>0.31212978070027325</c:v>
                </c:pt>
                <c:pt idx="3">
                  <c:v>0.21532216876958205</c:v>
                </c:pt>
                <c:pt idx="4">
                  <c:v>0.11232393630329462</c:v>
                </c:pt>
                <c:pt idx="5">
                  <c:v>0.18121120274420136</c:v>
                </c:pt>
                <c:pt idx="6">
                  <c:v>0.35587333889086437</c:v>
                </c:pt>
                <c:pt idx="7">
                  <c:v>0.19632996344280884</c:v>
                </c:pt>
                <c:pt idx="8">
                  <c:v>0.3368976105584609</c:v>
                </c:pt>
              </c:numCache>
            </c:numRef>
          </c:yVal>
          <c:smooth val="0"/>
        </c:ser>
        <c:ser>
          <c:idx val="1"/>
          <c:order val="1"/>
          <c:tx>
            <c:v>再现性标准差SR</c:v>
          </c:tx>
          <c:spPr>
            <a:ln w="28575">
              <a:noFill/>
            </a:ln>
          </c:spPr>
          <c:marker>
            <c:symbol val="square"/>
            <c:size val="5"/>
          </c:marker>
          <c:trendline>
            <c:spPr>
              <a:ln>
                <a:solidFill>
                  <a:srgbClr val="C00000"/>
                </a:solidFill>
              </a:ln>
            </c:spPr>
            <c:trendlineType val="linear"/>
            <c:dispRSqr val="1"/>
            <c:dispEq val="1"/>
            <c:trendlineLbl>
              <c:layout/>
              <c:numFmt formatCode="General" sourceLinked="0"/>
            </c:trendlineLbl>
          </c:trendline>
          <c:xVal>
            <c:numRef>
              <c:f>形成时间单元方差!$J$698:$R$698</c:f>
              <c:numCache>
                <c:formatCode>0.0000_ </c:formatCode>
                <c:ptCount val="9"/>
                <c:pt idx="0" formatCode="General">
                  <c:v>5.3816666666666668</c:v>
                </c:pt>
                <c:pt idx="1">
                  <c:v>5.6016666666666657</c:v>
                </c:pt>
                <c:pt idx="2">
                  <c:v>3.5958333333333337</c:v>
                </c:pt>
                <c:pt idx="3" formatCode="General">
                  <c:v>3.2127272727272729</c:v>
                </c:pt>
                <c:pt idx="4" formatCode="General">
                  <c:v>0.95250000000000001</c:v>
                </c:pt>
                <c:pt idx="5" formatCode="General">
                  <c:v>0.93458333333333343</c:v>
                </c:pt>
                <c:pt idx="6" formatCode="General">
                  <c:v>3.6487499999999997</c:v>
                </c:pt>
                <c:pt idx="7" formatCode="General">
                  <c:v>3.0272727272727269</c:v>
                </c:pt>
                <c:pt idx="8" formatCode="General">
                  <c:v>4.8516666666666666</c:v>
                </c:pt>
              </c:numCache>
            </c:numRef>
          </c:xVal>
          <c:yVal>
            <c:numRef>
              <c:f>形成时间单元方差!$J$704:$R$704</c:f>
              <c:numCache>
                <c:formatCode>General</c:formatCode>
                <c:ptCount val="9"/>
                <c:pt idx="0">
                  <c:v>0.54308183433794976</c:v>
                </c:pt>
                <c:pt idx="1">
                  <c:v>0.78148185448473162</c:v>
                </c:pt>
                <c:pt idx="2">
                  <c:v>0.42572709639633577</c:v>
                </c:pt>
                <c:pt idx="3">
                  <c:v>0.26300881423183498</c:v>
                </c:pt>
                <c:pt idx="4">
                  <c:v>0.19325364083755253</c:v>
                </c:pt>
                <c:pt idx="5">
                  <c:v>0.3159947017200625</c:v>
                </c:pt>
                <c:pt idx="6">
                  <c:v>0.39870339093039253</c:v>
                </c:pt>
                <c:pt idx="7">
                  <c:v>0.31020081472256877</c:v>
                </c:pt>
                <c:pt idx="8">
                  <c:v>1.7560393624358881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3042304"/>
        <c:axId val="233044224"/>
      </c:scatterChart>
      <c:valAx>
        <c:axId val="2330423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总平均值，</a:t>
                </a:r>
                <a:r>
                  <a:rPr lang="en-US" altLang="zh-CN"/>
                  <a:t>T1</a:t>
                </a:r>
                <a:r>
                  <a:rPr lang="zh-CN" altLang="en-US"/>
                  <a:t>（</a:t>
                </a:r>
                <a:r>
                  <a:rPr lang="en-US" altLang="zh-CN"/>
                  <a:t>min</a:t>
                </a:r>
                <a:r>
                  <a:rPr lang="zh-CN" altLang="en-US"/>
                  <a:t>）</a:t>
                </a:r>
                <a:endParaRPr lang="en-US" altLang="zh-CN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33044224"/>
        <c:crosses val="autoZero"/>
        <c:crossBetween val="midCat"/>
      </c:valAx>
      <c:valAx>
        <c:axId val="23304422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zh-CN" sz="1100" b="1" i="0" baseline="0">
                    <a:effectLst/>
                  </a:rPr>
                  <a:t>标准差，</a:t>
                </a:r>
                <a:r>
                  <a:rPr lang="en-US" altLang="zh-CN" sz="1100" b="1" i="0" baseline="0">
                    <a:effectLst/>
                  </a:rPr>
                  <a:t>S</a:t>
                </a:r>
                <a:endParaRPr lang="zh-CN" altLang="zh-CN" sz="1100">
                  <a:effectLst/>
                </a:endParaRP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233042304"/>
        <c:crosses val="autoZero"/>
        <c:crossBetween val="midCat"/>
        <c:majorUnit val="0.2"/>
      </c:valAx>
    </c:plotArea>
    <c:legend>
      <c:legendPos val="b"/>
      <c:legendEntry>
        <c:idx val="2"/>
        <c:delete val="1"/>
      </c:legendEntry>
      <c:legendEntry>
        <c:idx val="3"/>
        <c:delete val="1"/>
      </c:legendEntry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71203792493349"/>
          <c:y val="5.1400605693519077E-2"/>
          <c:w val="0.76175560387713115"/>
          <c:h val="0.73735287704421559"/>
        </c:manualLayout>
      </c:layout>
      <c:scatterChart>
        <c:scatterStyle val="lineMarker"/>
        <c:varyColors val="0"/>
        <c:ser>
          <c:idx val="0"/>
          <c:order val="0"/>
          <c:tx>
            <c:v>重复性标准差Sr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70C0"/>
              </a:solidFill>
            </c:spPr>
          </c:marker>
          <c:trendline>
            <c:spPr>
              <a:ln w="12700">
                <a:solidFill>
                  <a:srgbClr val="0070C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3.4092556612241649E-2"/>
                  <c:y val="-5.4116140222840073E-2"/>
                </c:manualLayout>
              </c:layout>
              <c:numFmt formatCode="General" sourceLinked="0"/>
            </c:trendlineLbl>
          </c:trendline>
          <c:xVal>
            <c:numRef>
              <c:f>稳定性单元方差!$I$718:$Q$718</c:f>
              <c:numCache>
                <c:formatCode>General</c:formatCode>
                <c:ptCount val="9"/>
                <c:pt idx="0">
                  <c:v>9.5366666666666671</c:v>
                </c:pt>
                <c:pt idx="1">
                  <c:v>9.1604166666666682</c:v>
                </c:pt>
                <c:pt idx="2">
                  <c:v>6.6150000000000002</c:v>
                </c:pt>
                <c:pt idx="3">
                  <c:v>6.010416666666667</c:v>
                </c:pt>
                <c:pt idx="4">
                  <c:v>7.5854166666666671</c:v>
                </c:pt>
                <c:pt idx="5">
                  <c:v>7.1929999999999996</c:v>
                </c:pt>
                <c:pt idx="6">
                  <c:v>6.572916666666667</c:v>
                </c:pt>
                <c:pt idx="7">
                  <c:v>5.7916666666666652</c:v>
                </c:pt>
                <c:pt idx="8">
                  <c:v>9.9704166666666652</c:v>
                </c:pt>
              </c:numCache>
            </c:numRef>
          </c:xVal>
          <c:yVal>
            <c:numRef>
              <c:f>稳定性单元方差!$I$723:$Q$723</c:f>
              <c:numCache>
                <c:formatCode>General</c:formatCode>
                <c:ptCount val="9"/>
                <c:pt idx="0">
                  <c:v>0.21116739015924482</c:v>
                </c:pt>
                <c:pt idx="1">
                  <c:v>0.21467999441028501</c:v>
                </c:pt>
                <c:pt idx="2">
                  <c:v>0.20116704953391801</c:v>
                </c:pt>
                <c:pt idx="3">
                  <c:v>0.14658615214269047</c:v>
                </c:pt>
                <c:pt idx="4">
                  <c:v>0.42213248315349217</c:v>
                </c:pt>
                <c:pt idx="5">
                  <c:v>0.88179362664968042</c:v>
                </c:pt>
                <c:pt idx="6">
                  <c:v>0.15358222553407663</c:v>
                </c:pt>
                <c:pt idx="7">
                  <c:v>0.21600540116703873</c:v>
                </c:pt>
                <c:pt idx="8">
                  <c:v>0.17572468997459251</c:v>
                </c:pt>
              </c:numCache>
            </c:numRef>
          </c:yVal>
          <c:smooth val="0"/>
        </c:ser>
        <c:ser>
          <c:idx val="1"/>
          <c:order val="1"/>
          <c:tx>
            <c:v>再现性标准差SR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rgbClr val="C00000"/>
              </a:solidFill>
            </c:spPr>
          </c:marker>
          <c:trendline>
            <c:spPr>
              <a:ln w="12700">
                <a:solidFill>
                  <a:srgbClr val="C0000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2.447254699223203E-2"/>
                  <c:y val="-9.0116877606287907E-2"/>
                </c:manualLayout>
              </c:layout>
              <c:numFmt formatCode="General" sourceLinked="0"/>
            </c:trendlineLbl>
          </c:trendline>
          <c:xVal>
            <c:numRef>
              <c:f>稳定性单元方差!$I$718:$Q$718</c:f>
              <c:numCache>
                <c:formatCode>General</c:formatCode>
                <c:ptCount val="9"/>
                <c:pt idx="0">
                  <c:v>9.5366666666666671</c:v>
                </c:pt>
                <c:pt idx="1">
                  <c:v>9.1604166666666682</c:v>
                </c:pt>
                <c:pt idx="2">
                  <c:v>6.6150000000000002</c:v>
                </c:pt>
                <c:pt idx="3">
                  <c:v>6.010416666666667</c:v>
                </c:pt>
                <c:pt idx="4">
                  <c:v>7.5854166666666671</c:v>
                </c:pt>
                <c:pt idx="5">
                  <c:v>7.1929999999999996</c:v>
                </c:pt>
                <c:pt idx="6">
                  <c:v>6.572916666666667</c:v>
                </c:pt>
                <c:pt idx="7">
                  <c:v>5.7916666666666652</c:v>
                </c:pt>
                <c:pt idx="8">
                  <c:v>9.9704166666666652</c:v>
                </c:pt>
              </c:numCache>
            </c:numRef>
          </c:xVal>
          <c:yVal>
            <c:numRef>
              <c:f>稳定性单元方差!$I$724:$Q$724</c:f>
              <c:numCache>
                <c:formatCode>General</c:formatCode>
                <c:ptCount val="9"/>
                <c:pt idx="0">
                  <c:v>0.67813721012608374</c:v>
                </c:pt>
                <c:pt idx="1">
                  <c:v>0.69007273441852868</c:v>
                </c:pt>
                <c:pt idx="2">
                  <c:v>0.89475923628040477</c:v>
                </c:pt>
                <c:pt idx="3">
                  <c:v>0.85330396197084979</c:v>
                </c:pt>
                <c:pt idx="4">
                  <c:v>1.3778837528484091</c:v>
                </c:pt>
                <c:pt idx="5">
                  <c:v>0.91354194697830282</c:v>
                </c:pt>
                <c:pt idx="6">
                  <c:v>0.93238473168472125</c:v>
                </c:pt>
                <c:pt idx="7">
                  <c:v>0.71692763042914398</c:v>
                </c:pt>
                <c:pt idx="8">
                  <c:v>0.65396054463508713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4456576"/>
        <c:axId val="234458496"/>
      </c:scatterChart>
      <c:valAx>
        <c:axId val="234456576"/>
        <c:scaling>
          <c:orientation val="minMax"/>
          <c:max val="10"/>
          <c:min val="5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总平均值，稳定性（</a:t>
                </a:r>
                <a:r>
                  <a:rPr lang="en-US" altLang="zh-CN"/>
                  <a:t>min</a:t>
                </a:r>
                <a:r>
                  <a:rPr lang="zh-CN" altLang="en-US"/>
                  <a:t>）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34458496"/>
        <c:crosses val="autoZero"/>
        <c:crossBetween val="midCat"/>
        <c:majorUnit val="1"/>
      </c:valAx>
      <c:valAx>
        <c:axId val="234458496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zh-CN" altLang="zh-CN" sz="1100" b="1" i="0" baseline="0">
                    <a:effectLst/>
                  </a:rPr>
                  <a:t>标准差，</a:t>
                </a:r>
                <a:r>
                  <a:rPr lang="en-US" altLang="zh-CN" sz="1100" b="1" i="0" baseline="0">
                    <a:effectLst/>
                  </a:rPr>
                  <a:t>S</a:t>
                </a:r>
                <a:endParaRPr lang="zh-CN" altLang="zh-CN" sz="1100">
                  <a:effectLst/>
                </a:endParaRPr>
              </a:p>
            </c:rich>
          </c:tx>
          <c:layout>
            <c:manualLayout>
              <c:xMode val="edge"/>
              <c:yMode val="edge"/>
              <c:x val="2.9693278048648724E-2"/>
              <c:y val="0.3320227740763173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34456576"/>
        <c:crosses val="autoZero"/>
        <c:crossBetween val="midCat"/>
      </c:valAx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31437464828045719"/>
          <c:y val="0.92666585907530785"/>
          <c:w val="0.41760682144577554"/>
          <c:h val="6.6880839895013144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2939595837233633"/>
          <c:y val="8.722611728328479E-2"/>
          <c:w val="0.78024025153852361"/>
          <c:h val="0.69511022945041701"/>
        </c:manualLayout>
      </c:layout>
      <c:scatterChart>
        <c:scatterStyle val="lineMarker"/>
        <c:varyColors val="0"/>
        <c:ser>
          <c:idx val="0"/>
          <c:order val="0"/>
          <c:tx>
            <c:v>重复性标准差Sr</c:v>
          </c:tx>
          <c:spPr>
            <a:ln w="28575">
              <a:noFill/>
            </a:ln>
          </c:spPr>
          <c:marker>
            <c:symbol val="diamond"/>
            <c:size val="5"/>
          </c:marker>
          <c:trendline>
            <c:spPr>
              <a:ln w="12700">
                <a:solidFill>
                  <a:schemeClr val="accent1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0.12724912510936132"/>
                  <c:y val="-0.10151027996500438"/>
                </c:manualLayout>
              </c:layout>
              <c:numFmt formatCode="General" sourceLinked="0"/>
            </c:trendlineLbl>
          </c:trendline>
          <c:xVal>
            <c:numRef>
              <c:f>'C2单元方差'!$J$780:$R$780</c:f>
              <c:numCache>
                <c:formatCode>0.00000_ </c:formatCode>
                <c:ptCount val="9"/>
                <c:pt idx="0">
                  <c:v>0.53499999999999992</c:v>
                </c:pt>
                <c:pt idx="1">
                  <c:v>0.53136363636363637</c:v>
                </c:pt>
                <c:pt idx="2">
                  <c:v>0.50083333333333335</c:v>
                </c:pt>
                <c:pt idx="3">
                  <c:v>0.44874999999999998</c:v>
                </c:pt>
                <c:pt idx="4">
                  <c:v>0.50923076923076926</c:v>
                </c:pt>
                <c:pt idx="5">
                  <c:v>0.40500000000000003</c:v>
                </c:pt>
                <c:pt idx="6">
                  <c:v>0.43916666666666676</c:v>
                </c:pt>
                <c:pt idx="7">
                  <c:v>0.41250000000000003</c:v>
                </c:pt>
                <c:pt idx="8">
                  <c:v>0.49454545454545451</c:v>
                </c:pt>
              </c:numCache>
            </c:numRef>
          </c:xVal>
          <c:yVal>
            <c:numRef>
              <c:f>'C2单元方差'!$J$785:$R$785</c:f>
              <c:numCache>
                <c:formatCode>General</c:formatCode>
                <c:ptCount val="9"/>
                <c:pt idx="0">
                  <c:v>8.9442719099991665E-3</c:v>
                </c:pt>
                <c:pt idx="1">
                  <c:v>7.0710678118654675E-3</c:v>
                </c:pt>
                <c:pt idx="2">
                  <c:v>1.2076147288491209E-2</c:v>
                </c:pt>
                <c:pt idx="3">
                  <c:v>8.66025403784439E-3</c:v>
                </c:pt>
                <c:pt idx="4">
                  <c:v>1.2089410496539768E-2</c:v>
                </c:pt>
                <c:pt idx="5">
                  <c:v>7.0710678118654779E-3</c:v>
                </c:pt>
                <c:pt idx="6">
                  <c:v>1.7795130420052183E-2</c:v>
                </c:pt>
                <c:pt idx="7">
                  <c:v>9.5742710775633781E-3</c:v>
                </c:pt>
                <c:pt idx="8">
                  <c:v>9.5346258924559283E-3</c:v>
                </c:pt>
              </c:numCache>
            </c:numRef>
          </c:yVal>
          <c:smooth val="0"/>
        </c:ser>
        <c:ser>
          <c:idx val="1"/>
          <c:order val="1"/>
          <c:tx>
            <c:v>再现性标准差SR</c:v>
          </c:tx>
          <c:spPr>
            <a:ln w="28575">
              <a:noFill/>
            </a:ln>
          </c:spPr>
          <c:marker>
            <c:symbol val="square"/>
            <c:size val="5"/>
          </c:marker>
          <c:trendline>
            <c:spPr>
              <a:ln w="12700">
                <a:solidFill>
                  <a:srgbClr val="C0000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6.736198600174978E-2"/>
                  <c:y val="-9.2208734324876057E-2"/>
                </c:manualLayout>
              </c:layout>
              <c:numFmt formatCode="General" sourceLinked="0"/>
            </c:trendlineLbl>
          </c:trendline>
          <c:xVal>
            <c:numRef>
              <c:f>'C2单元方差'!$J$780:$R$780</c:f>
              <c:numCache>
                <c:formatCode>0.00000_ </c:formatCode>
                <c:ptCount val="9"/>
                <c:pt idx="0">
                  <c:v>0.53499999999999992</c:v>
                </c:pt>
                <c:pt idx="1">
                  <c:v>0.53136363636363637</c:v>
                </c:pt>
                <c:pt idx="2">
                  <c:v>0.50083333333333335</c:v>
                </c:pt>
                <c:pt idx="3">
                  <c:v>0.44874999999999998</c:v>
                </c:pt>
                <c:pt idx="4">
                  <c:v>0.50923076923076926</c:v>
                </c:pt>
                <c:pt idx="5">
                  <c:v>0.40500000000000003</c:v>
                </c:pt>
                <c:pt idx="6">
                  <c:v>0.43916666666666676</c:v>
                </c:pt>
                <c:pt idx="7">
                  <c:v>0.41250000000000003</c:v>
                </c:pt>
                <c:pt idx="8">
                  <c:v>0.49454545454545451</c:v>
                </c:pt>
              </c:numCache>
            </c:numRef>
          </c:xVal>
          <c:yVal>
            <c:numRef>
              <c:f>'C2单元方差'!$J$786:$R$786</c:f>
              <c:numCache>
                <c:formatCode>General</c:formatCode>
                <c:ptCount val="9"/>
                <c:pt idx="0">
                  <c:v>4.0428262941220698E-2</c:v>
                </c:pt>
                <c:pt idx="1">
                  <c:v>2.9672454321383435E-2</c:v>
                </c:pt>
                <c:pt idx="2">
                  <c:v>3.0812851510073649E-2</c:v>
                </c:pt>
                <c:pt idx="3">
                  <c:v>3.6517430458244751E-2</c:v>
                </c:pt>
                <c:pt idx="4">
                  <c:v>4.5569754926952692E-2</c:v>
                </c:pt>
                <c:pt idx="5">
                  <c:v>3.4078785723139049E-2</c:v>
                </c:pt>
                <c:pt idx="6">
                  <c:v>2.6169609948343039E-2</c:v>
                </c:pt>
                <c:pt idx="7">
                  <c:v>2.8250770973658114E-2</c:v>
                </c:pt>
                <c:pt idx="8">
                  <c:v>2.6696952498877706E-2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4540032"/>
        <c:axId val="234546304"/>
      </c:scatterChart>
      <c:valAx>
        <c:axId val="234540032"/>
        <c:scaling>
          <c:orientation val="minMax"/>
          <c:max val="0.60000000000000009"/>
          <c:min val="0.30000000000000004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总平均值，</a:t>
                </a:r>
                <a:r>
                  <a:rPr lang="en-US" altLang="zh-CN"/>
                  <a:t>C2</a:t>
                </a:r>
                <a:r>
                  <a:rPr lang="zh-CN" altLang="en-US"/>
                  <a:t>（</a:t>
                </a:r>
                <a:r>
                  <a:rPr lang="en-US" altLang="zh-CN"/>
                  <a:t>Nm</a:t>
                </a:r>
                <a:r>
                  <a:rPr lang="zh-CN" altLang="en-US"/>
                  <a:t>）</a:t>
                </a:r>
              </a:p>
            </c:rich>
          </c:tx>
          <c:layout>
            <c:manualLayout>
              <c:xMode val="edge"/>
              <c:yMode val="edge"/>
              <c:x val="0.39406581008234726"/>
              <c:y val="0.82865734771927069"/>
            </c:manualLayout>
          </c:layout>
          <c:overlay val="0"/>
        </c:title>
        <c:numFmt formatCode="0.0_ 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34546304"/>
        <c:crosses val="autoZero"/>
        <c:crossBetween val="midCat"/>
        <c:majorUnit val="0.1"/>
      </c:valAx>
      <c:valAx>
        <c:axId val="23454630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en-US"/>
                  <a:t>标准差，</a:t>
                </a:r>
                <a:r>
                  <a:rPr lang="en-US" altLang="zh-CN"/>
                  <a:t>S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234540032"/>
        <c:crosses val="autoZero"/>
        <c:crossBetween val="midCat"/>
        <c:majorUnit val="1.0000000000000002E-2"/>
      </c:valAx>
    </c:plotArea>
    <c:legend>
      <c:legendPos val="b"/>
      <c:legendEntry>
        <c:idx val="2"/>
        <c:delete val="1"/>
      </c:legendEntry>
      <c:legendEntry>
        <c:idx val="3"/>
        <c:delete val="1"/>
      </c:legendEntry>
      <c:layout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1227881990544171"/>
          <c:y val="5.3880880274581065E-2"/>
          <c:w val="0.81489271270139652"/>
          <c:h val="0.71556987684231776"/>
        </c:manualLayout>
      </c:layout>
      <c:scatterChart>
        <c:scatterStyle val="lineMarker"/>
        <c:varyColors val="0"/>
        <c:ser>
          <c:idx val="0"/>
          <c:order val="0"/>
          <c:tx>
            <c:v>重复性标准差Sr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70C0"/>
              </a:solidFill>
            </c:spPr>
          </c:marker>
          <c:trendline>
            <c:spPr>
              <a:ln>
                <a:solidFill>
                  <a:srgbClr val="0070C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5.1348923621609066E-3"/>
                  <c:y val="-3.3409731475873207E-2"/>
                </c:manualLayout>
              </c:layout>
              <c:numFmt formatCode="General" sourceLinked="0"/>
            </c:trendlineLbl>
          </c:trendline>
          <c:xVal>
            <c:numRef>
              <c:f>'C3单元方差'!$J$879:$R$879</c:f>
              <c:numCache>
                <c:formatCode>General</c:formatCode>
                <c:ptCount val="9"/>
                <c:pt idx="0">
                  <c:v>1.6983333333333333</c:v>
                </c:pt>
                <c:pt idx="1">
                  <c:v>1.7980000000000003</c:v>
                </c:pt>
                <c:pt idx="2">
                  <c:v>1.8027222222222221</c:v>
                </c:pt>
                <c:pt idx="3">
                  <c:v>1.8146666666666667</c:v>
                </c:pt>
                <c:pt idx="4">
                  <c:v>2.1480833333333331</c:v>
                </c:pt>
                <c:pt idx="5">
                  <c:v>2.0849583333333332</c:v>
                </c:pt>
                <c:pt idx="6">
                  <c:v>1.6838636363636399</c:v>
                </c:pt>
                <c:pt idx="7">
                  <c:v>1.7878888888888891</c:v>
                </c:pt>
                <c:pt idx="8">
                  <c:v>1.7258499999999999</c:v>
                </c:pt>
              </c:numCache>
            </c:numRef>
          </c:xVal>
          <c:yVal>
            <c:numRef>
              <c:f>'C3单元方差'!$J$884:$R$884</c:f>
              <c:numCache>
                <c:formatCode>General</c:formatCode>
                <c:ptCount val="9"/>
                <c:pt idx="0">
                  <c:v>2.2730302828309776E-2</c:v>
                </c:pt>
                <c:pt idx="1">
                  <c:v>2.2615137506644626E-2</c:v>
                </c:pt>
                <c:pt idx="2">
                  <c:v>1.8786815707949139E-2</c:v>
                </c:pt>
                <c:pt idx="3">
                  <c:v>1.6904963110807941E-2</c:v>
                </c:pt>
                <c:pt idx="4">
                  <c:v>1.5811388300841899E-2</c:v>
                </c:pt>
                <c:pt idx="5">
                  <c:v>3.2034486625094123E-2</c:v>
                </c:pt>
                <c:pt idx="6">
                  <c:v>3.3059863058617543E-2</c:v>
                </c:pt>
                <c:pt idx="7">
                  <c:v>2.1825062046494471E-2</c:v>
                </c:pt>
                <c:pt idx="8">
                  <c:v>4.4838041884096611E-2</c:v>
                </c:pt>
              </c:numCache>
            </c:numRef>
          </c:yVal>
          <c:smooth val="0"/>
        </c:ser>
        <c:ser>
          <c:idx val="1"/>
          <c:order val="1"/>
          <c:tx>
            <c:v>再现性标准差SR</c:v>
          </c:tx>
          <c:spPr>
            <a:ln w="28575">
              <a:noFill/>
            </a:ln>
          </c:spPr>
          <c:marker>
            <c:symbol val="square"/>
            <c:size val="5"/>
          </c:marker>
          <c:trendline>
            <c:spPr>
              <a:ln>
                <a:solidFill>
                  <a:srgbClr val="C0000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3.8523873998221006E-2"/>
                  <c:y val="-0.13588338380779325"/>
                </c:manualLayout>
              </c:layout>
              <c:numFmt formatCode="General" sourceLinked="0"/>
            </c:trendlineLbl>
          </c:trendline>
          <c:xVal>
            <c:numRef>
              <c:f>'C3单元方差'!$J$879:$R$879</c:f>
              <c:numCache>
                <c:formatCode>General</c:formatCode>
                <c:ptCount val="9"/>
                <c:pt idx="0">
                  <c:v>1.6983333333333333</c:v>
                </c:pt>
                <c:pt idx="1">
                  <c:v>1.7980000000000003</c:v>
                </c:pt>
                <c:pt idx="2">
                  <c:v>1.8027222222222221</c:v>
                </c:pt>
                <c:pt idx="3">
                  <c:v>1.8146666666666667</c:v>
                </c:pt>
                <c:pt idx="4">
                  <c:v>2.1480833333333331</c:v>
                </c:pt>
                <c:pt idx="5">
                  <c:v>2.0849583333333332</c:v>
                </c:pt>
                <c:pt idx="6">
                  <c:v>1.6838636363636399</c:v>
                </c:pt>
                <c:pt idx="7">
                  <c:v>1.7878888888888891</c:v>
                </c:pt>
                <c:pt idx="8">
                  <c:v>1.7258499999999999</c:v>
                </c:pt>
              </c:numCache>
            </c:numRef>
          </c:xVal>
          <c:yVal>
            <c:numRef>
              <c:f>'C3单元方差'!$J$885:$R$885</c:f>
              <c:numCache>
                <c:formatCode>General</c:formatCode>
                <c:ptCount val="9"/>
                <c:pt idx="0">
                  <c:v>0.16553174189791564</c:v>
                </c:pt>
                <c:pt idx="1">
                  <c:v>3.0519005917978029E-2</c:v>
                </c:pt>
                <c:pt idx="2">
                  <c:v>8.4738814404423879E-2</c:v>
                </c:pt>
                <c:pt idx="3">
                  <c:v>9.5995514941524224E-2</c:v>
                </c:pt>
                <c:pt idx="4">
                  <c:v>0.24300017146770647</c:v>
                </c:pt>
                <c:pt idx="5">
                  <c:v>0.28680994261325271</c:v>
                </c:pt>
                <c:pt idx="6">
                  <c:v>0.19730530103923075</c:v>
                </c:pt>
                <c:pt idx="7">
                  <c:v>5.0858532005728027E-2</c:v>
                </c:pt>
                <c:pt idx="8">
                  <c:v>9.410635236558948E-2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4587264"/>
        <c:axId val="234589184"/>
      </c:scatterChart>
      <c:valAx>
        <c:axId val="234587264"/>
        <c:scaling>
          <c:orientation val="minMax"/>
          <c:min val="1.4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总平均值，</a:t>
                </a:r>
                <a:r>
                  <a:rPr lang="en-US" altLang="zh-CN"/>
                  <a:t>C3</a:t>
                </a:r>
                <a:r>
                  <a:rPr lang="zh-CN" altLang="en-US"/>
                  <a:t>（</a:t>
                </a:r>
                <a:r>
                  <a:rPr lang="en-US" altLang="zh-CN"/>
                  <a:t>Nm</a:t>
                </a:r>
                <a:r>
                  <a:rPr lang="zh-CN" altLang="en-US"/>
                  <a:t>）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34589184"/>
        <c:crosses val="autoZero"/>
        <c:crossBetween val="midCat"/>
        <c:majorUnit val="0.2"/>
      </c:valAx>
      <c:valAx>
        <c:axId val="23458918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zh-CN" sz="1100" b="1" i="0" baseline="0">
                    <a:effectLst/>
                  </a:rPr>
                  <a:t>标准差，</a:t>
                </a:r>
                <a:r>
                  <a:rPr lang="en-US" altLang="zh-CN" sz="1100" b="1" i="0" baseline="0">
                    <a:effectLst/>
                  </a:rPr>
                  <a:t>S</a:t>
                </a:r>
                <a:endParaRPr lang="zh-CN" altLang="zh-CN" sz="1100">
                  <a:effectLst/>
                </a:endParaRP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234587264"/>
        <c:crosses val="autoZero"/>
        <c:crossBetween val="midCat"/>
        <c:majorUnit val="0.1"/>
      </c:valAx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27555313274901067"/>
          <c:y val="0.91516820010746047"/>
          <c:w val="0.46336707007028777"/>
          <c:h val="8.0386367574246595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v>重复性标准差Sr</c:v>
          </c:tx>
          <c:spPr>
            <a:ln w="28575">
              <a:noFill/>
            </a:ln>
          </c:spPr>
          <c:marker>
            <c:symbol val="diamond"/>
            <c:size val="5"/>
          </c:marker>
          <c:trendline>
            <c:spPr>
              <a:ln w="12700">
                <a:solidFill>
                  <a:schemeClr val="accent1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0.12724912510936132"/>
                  <c:y val="-0.10151027996500438"/>
                </c:manualLayout>
              </c:layout>
              <c:numFmt formatCode="General" sourceLinked="0"/>
            </c:trendlineLbl>
          </c:trendline>
          <c:xVal>
            <c:numRef>
              <c:f>'C4单元方差'!$J$719:$R$719</c:f>
              <c:numCache>
                <c:formatCode>General</c:formatCode>
                <c:ptCount val="9"/>
                <c:pt idx="0">
                  <c:v>1.5559090909090911</c:v>
                </c:pt>
                <c:pt idx="1">
                  <c:v>1.7897916666666662</c:v>
                </c:pt>
                <c:pt idx="2">
                  <c:v>1.8358749999999997</c:v>
                </c:pt>
                <c:pt idx="3">
                  <c:v>1.9247500000000002</c:v>
                </c:pt>
                <c:pt idx="4">
                  <c:v>2.0639166666666666</c:v>
                </c:pt>
                <c:pt idx="5">
                  <c:v>2.2125769230769228</c:v>
                </c:pt>
                <c:pt idx="6">
                  <c:v>1.7960000000000005</c:v>
                </c:pt>
                <c:pt idx="7">
                  <c:v>1.9331249999999998</c:v>
                </c:pt>
                <c:pt idx="8">
                  <c:v>1.8447692307692307</c:v>
                </c:pt>
              </c:numCache>
            </c:numRef>
          </c:xVal>
          <c:yVal>
            <c:numRef>
              <c:f>'C4单元方差'!$J$724:$R$724</c:f>
              <c:numCache>
                <c:formatCode>General</c:formatCode>
                <c:ptCount val="9"/>
                <c:pt idx="0">
                  <c:v>2.3061183443574242E-2</c:v>
                </c:pt>
                <c:pt idx="1">
                  <c:v>3.301477019505028E-2</c:v>
                </c:pt>
                <c:pt idx="2">
                  <c:v>3.439658413273039E-2</c:v>
                </c:pt>
                <c:pt idx="3">
                  <c:v>5.7321461949255956E-2</c:v>
                </c:pt>
                <c:pt idx="4">
                  <c:v>2.2583179581272456E-2</c:v>
                </c:pt>
                <c:pt idx="5">
                  <c:v>5.2420269127357734E-2</c:v>
                </c:pt>
                <c:pt idx="6">
                  <c:v>3.4939232962387753E-2</c:v>
                </c:pt>
                <c:pt idx="7">
                  <c:v>4.5292107480222221E-2</c:v>
                </c:pt>
                <c:pt idx="8">
                  <c:v>2.5161019913288955E-2</c:v>
                </c:pt>
              </c:numCache>
            </c:numRef>
          </c:yVal>
          <c:smooth val="0"/>
        </c:ser>
        <c:ser>
          <c:idx val="1"/>
          <c:order val="1"/>
          <c:tx>
            <c:v>再现性标准差SR</c:v>
          </c:tx>
          <c:spPr>
            <a:ln w="28575">
              <a:noFill/>
            </a:ln>
          </c:spPr>
          <c:marker>
            <c:symbol val="square"/>
            <c:size val="5"/>
          </c:marker>
          <c:trendline>
            <c:spPr>
              <a:ln w="12700">
                <a:solidFill>
                  <a:srgbClr val="C0000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0.15876716752687794"/>
                  <c:y val="7.1436643336249633E-2"/>
                </c:manualLayout>
              </c:layout>
              <c:numFmt formatCode="General" sourceLinked="0"/>
            </c:trendlineLbl>
          </c:trendline>
          <c:xVal>
            <c:numRef>
              <c:f>'C4单元方差'!$J$719:$R$719</c:f>
              <c:numCache>
                <c:formatCode>General</c:formatCode>
                <c:ptCount val="9"/>
                <c:pt idx="0">
                  <c:v>1.5559090909090911</c:v>
                </c:pt>
                <c:pt idx="1">
                  <c:v>1.7897916666666662</c:v>
                </c:pt>
                <c:pt idx="2">
                  <c:v>1.8358749999999997</c:v>
                </c:pt>
                <c:pt idx="3">
                  <c:v>1.9247500000000002</c:v>
                </c:pt>
                <c:pt idx="4">
                  <c:v>2.0639166666666666</c:v>
                </c:pt>
                <c:pt idx="5">
                  <c:v>2.2125769230769228</c:v>
                </c:pt>
                <c:pt idx="6">
                  <c:v>1.7960000000000005</c:v>
                </c:pt>
                <c:pt idx="7">
                  <c:v>1.9331249999999998</c:v>
                </c:pt>
                <c:pt idx="8">
                  <c:v>1.8447692307692307</c:v>
                </c:pt>
              </c:numCache>
            </c:numRef>
          </c:xVal>
          <c:yVal>
            <c:numRef>
              <c:f>'C4单元方差'!$J$725:$R$725</c:f>
              <c:numCache>
                <c:formatCode>General</c:formatCode>
                <c:ptCount val="9"/>
                <c:pt idx="0">
                  <c:v>0.10719141756689241</c:v>
                </c:pt>
                <c:pt idx="1">
                  <c:v>0.14572607916634858</c:v>
                </c:pt>
                <c:pt idx="2">
                  <c:v>0.12038338378244154</c:v>
                </c:pt>
                <c:pt idx="3">
                  <c:v>0.16263410550289503</c:v>
                </c:pt>
                <c:pt idx="4">
                  <c:v>0.23612591338033373</c:v>
                </c:pt>
                <c:pt idx="5">
                  <c:v>0.21663972219048508</c:v>
                </c:pt>
                <c:pt idx="6">
                  <c:v>0.12051692638568713</c:v>
                </c:pt>
                <c:pt idx="7">
                  <c:v>0.11623003249826161</c:v>
                </c:pt>
                <c:pt idx="8">
                  <c:v>0.14092337434186711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4904576"/>
        <c:axId val="234919040"/>
      </c:scatterChart>
      <c:valAx>
        <c:axId val="234904576"/>
        <c:scaling>
          <c:orientation val="minMax"/>
          <c:min val="1.3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总平均值，</a:t>
                </a:r>
                <a:r>
                  <a:rPr lang="en-US" altLang="zh-CN"/>
                  <a:t>C4</a:t>
                </a:r>
                <a:r>
                  <a:rPr lang="zh-CN" altLang="en-US"/>
                  <a:t>（</a:t>
                </a:r>
                <a:r>
                  <a:rPr lang="en-US" altLang="zh-CN"/>
                  <a:t>Nm</a:t>
                </a:r>
                <a:r>
                  <a:rPr lang="zh-CN" altLang="en-US"/>
                  <a:t>）</a:t>
                </a:r>
              </a:p>
            </c:rich>
          </c:tx>
          <c:layout>
            <c:manualLayout>
              <c:xMode val="edge"/>
              <c:yMode val="edge"/>
              <c:x val="0.41151573529037028"/>
              <c:y val="0.8047268510040895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34919040"/>
        <c:crosses val="autoZero"/>
        <c:crossBetween val="midCat"/>
      </c:valAx>
      <c:valAx>
        <c:axId val="234919040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en-US"/>
                  <a:t>标准差，</a:t>
                </a:r>
                <a:r>
                  <a:rPr lang="en-US" altLang="zh-CN"/>
                  <a:t>S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34904576"/>
        <c:crosses val="autoZero"/>
        <c:crossBetween val="midCat"/>
      </c:valAx>
    </c:plotArea>
    <c:legend>
      <c:legendPos val="b"/>
      <c:legendEntry>
        <c:idx val="2"/>
        <c:delete val="1"/>
      </c:legendEntry>
      <c:legendEntry>
        <c:idx val="3"/>
        <c:delete val="1"/>
      </c:legendEntry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0762703304634133"/>
          <c:y val="9.8728683380885862E-2"/>
          <c:w val="0.82983139655986782"/>
          <c:h val="0.66061792159030841"/>
        </c:manualLayout>
      </c:layout>
      <c:scatterChart>
        <c:scatterStyle val="lineMarker"/>
        <c:varyColors val="0"/>
        <c:ser>
          <c:idx val="0"/>
          <c:order val="0"/>
          <c:tx>
            <c:v>重复性标准差Sr</c:v>
          </c:tx>
          <c:spPr>
            <a:ln w="28575">
              <a:noFill/>
            </a:ln>
          </c:spPr>
          <c:marker>
            <c:symbol val="diamond"/>
            <c:size val="5"/>
          </c:marker>
          <c:trendline>
            <c:spPr>
              <a:ln w="12700">
                <a:solidFill>
                  <a:schemeClr val="accent1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0.12724912510936132"/>
                  <c:y val="-0.10151027996500438"/>
                </c:manualLayout>
              </c:layout>
              <c:numFmt formatCode="General" sourceLinked="0"/>
            </c:trendlineLbl>
          </c:trendline>
          <c:xVal>
            <c:numRef>
              <c:f>'C5单元方差'!$J$743:$R$743</c:f>
              <c:numCache>
                <c:formatCode>General</c:formatCode>
                <c:ptCount val="9"/>
                <c:pt idx="0">
                  <c:v>2.437272727272727</c:v>
                </c:pt>
                <c:pt idx="1">
                  <c:v>2.9525384615384618</c:v>
                </c:pt>
                <c:pt idx="2">
                  <c:v>3.0255416666666668</c:v>
                </c:pt>
                <c:pt idx="3">
                  <c:v>3.4035384615384618</c:v>
                </c:pt>
                <c:pt idx="4">
                  <c:v>3.1987692307692304</c:v>
                </c:pt>
                <c:pt idx="5">
                  <c:v>3.7482692307692314</c:v>
                </c:pt>
                <c:pt idx="6">
                  <c:v>2.8635000000000002</c:v>
                </c:pt>
                <c:pt idx="7">
                  <c:v>3.2346153846153851</c:v>
                </c:pt>
                <c:pt idx="8">
                  <c:v>3.1315769230769233</c:v>
                </c:pt>
              </c:numCache>
            </c:numRef>
          </c:xVal>
          <c:yVal>
            <c:numRef>
              <c:f>'C5单元方差'!$J$748:$R$748</c:f>
              <c:numCache>
                <c:formatCode>General</c:formatCode>
                <c:ptCount val="9"/>
                <c:pt idx="0">
                  <c:v>4.8147500643146691E-2</c:v>
                </c:pt>
                <c:pt idx="1">
                  <c:v>0.1146468596997946</c:v>
                </c:pt>
                <c:pt idx="2">
                  <c:v>4.950042087363158E-2</c:v>
                </c:pt>
                <c:pt idx="3">
                  <c:v>9.0488843341214056E-2</c:v>
                </c:pt>
                <c:pt idx="4">
                  <c:v>9.0050840341186378E-2</c:v>
                </c:pt>
                <c:pt idx="5">
                  <c:v>0.10464978224094373</c:v>
                </c:pt>
                <c:pt idx="6">
                  <c:v>6.3362510148412571E-2</c:v>
                </c:pt>
                <c:pt idx="7">
                  <c:v>0.11987333058114044</c:v>
                </c:pt>
                <c:pt idx="8">
                  <c:v>7.1753584740254742E-2</c:v>
                </c:pt>
              </c:numCache>
            </c:numRef>
          </c:yVal>
          <c:smooth val="0"/>
        </c:ser>
        <c:ser>
          <c:idx val="1"/>
          <c:order val="1"/>
          <c:tx>
            <c:v>再现性标准差SR</c:v>
          </c:tx>
          <c:spPr>
            <a:ln w="28575">
              <a:noFill/>
            </a:ln>
          </c:spPr>
          <c:marker>
            <c:symbol val="square"/>
            <c:size val="5"/>
          </c:marker>
          <c:trendline>
            <c:spPr>
              <a:ln w="12700">
                <a:solidFill>
                  <a:srgbClr val="C0000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0.17351596914718265"/>
                  <c:y val="4.1406386701662294E-2"/>
                </c:manualLayout>
              </c:layout>
              <c:numFmt formatCode="General" sourceLinked="0"/>
            </c:trendlineLbl>
          </c:trendline>
          <c:xVal>
            <c:numRef>
              <c:f>'C5单元方差'!$J$743:$R$743</c:f>
              <c:numCache>
                <c:formatCode>General</c:formatCode>
                <c:ptCount val="9"/>
                <c:pt idx="0">
                  <c:v>2.437272727272727</c:v>
                </c:pt>
                <c:pt idx="1">
                  <c:v>2.9525384615384618</c:v>
                </c:pt>
                <c:pt idx="2">
                  <c:v>3.0255416666666668</c:v>
                </c:pt>
                <c:pt idx="3">
                  <c:v>3.4035384615384618</c:v>
                </c:pt>
                <c:pt idx="4">
                  <c:v>3.1987692307692304</c:v>
                </c:pt>
                <c:pt idx="5">
                  <c:v>3.7482692307692314</c:v>
                </c:pt>
                <c:pt idx="6">
                  <c:v>2.8635000000000002</c:v>
                </c:pt>
                <c:pt idx="7">
                  <c:v>3.2346153846153851</c:v>
                </c:pt>
                <c:pt idx="8">
                  <c:v>3.1315769230769233</c:v>
                </c:pt>
              </c:numCache>
            </c:numRef>
          </c:xVal>
          <c:yVal>
            <c:numRef>
              <c:f>'C5单元方差'!$J$749:$R$749</c:f>
              <c:numCache>
                <c:formatCode>General</c:formatCode>
                <c:ptCount val="9"/>
                <c:pt idx="0">
                  <c:v>0.20963279583812505</c:v>
                </c:pt>
                <c:pt idx="1">
                  <c:v>0.30575606828942847</c:v>
                </c:pt>
                <c:pt idx="2">
                  <c:v>0.21999542006252273</c:v>
                </c:pt>
                <c:pt idx="3">
                  <c:v>0.36370593838344639</c:v>
                </c:pt>
                <c:pt idx="4">
                  <c:v>0.32624488894710013</c:v>
                </c:pt>
                <c:pt idx="5">
                  <c:v>0.39225361366836914</c:v>
                </c:pt>
                <c:pt idx="6">
                  <c:v>0.28045645029633293</c:v>
                </c:pt>
                <c:pt idx="7">
                  <c:v>0.34786291232212224</c:v>
                </c:pt>
                <c:pt idx="8">
                  <c:v>0.30559135085591826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2490496"/>
        <c:axId val="232492416"/>
      </c:scatterChart>
      <c:valAx>
        <c:axId val="232490496"/>
        <c:scaling>
          <c:orientation val="minMax"/>
          <c:min val="2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总平均值，</a:t>
                </a:r>
                <a:r>
                  <a:rPr lang="en-US" altLang="zh-CN"/>
                  <a:t>C5</a:t>
                </a:r>
                <a:r>
                  <a:rPr lang="zh-CN" altLang="en-US"/>
                  <a:t>（</a:t>
                </a:r>
                <a:r>
                  <a:rPr lang="en-US" altLang="zh-CN"/>
                  <a:t>Nm</a:t>
                </a:r>
                <a:r>
                  <a:rPr lang="zh-CN" altLang="en-US"/>
                  <a:t>）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32492416"/>
        <c:crosses val="autoZero"/>
        <c:crossBetween val="midCat"/>
      </c:valAx>
      <c:valAx>
        <c:axId val="232492416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en-US"/>
                  <a:t>标准差，</a:t>
                </a:r>
                <a:r>
                  <a:rPr lang="en-US" altLang="zh-CN"/>
                  <a:t>S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232490496"/>
        <c:crosses val="autoZero"/>
        <c:crossBetween val="midCat"/>
        <c:majorUnit val="0.1"/>
      </c:valAx>
    </c:plotArea>
    <c:legend>
      <c:legendPos val="b"/>
      <c:legendEntry>
        <c:idx val="2"/>
        <c:delete val="1"/>
      </c:legendEntry>
      <c:legendEntry>
        <c:idx val="3"/>
        <c:delete val="1"/>
      </c:legendEntry>
      <c:layout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12</Pages>
  <Words>1235</Words>
  <Characters>7043</Characters>
  <Application>Microsoft Office Word</Application>
  <DocSecurity>0</DocSecurity>
  <Lines>58</Lines>
  <Paragraphs>16</Paragraphs>
  <ScaleCrop>false</ScaleCrop>
  <Company/>
  <LinksUpToDate>false</LinksUpToDate>
  <CharactersWithSpaces>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BakingLab</dc:creator>
  <cp:keywords/>
  <dc:description/>
  <cp:lastModifiedBy>BakingLab</cp:lastModifiedBy>
  <cp:revision>21</cp:revision>
  <dcterms:created xsi:type="dcterms:W3CDTF">2014-10-21T10:34:00Z</dcterms:created>
  <dcterms:modified xsi:type="dcterms:W3CDTF">2014-10-24T06:29:00Z</dcterms:modified>
</cp:coreProperties>
</file>